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546" w:rsidRDefault="00B67EB8" w:rsidP="00941041">
      <w:pPr>
        <w:jc w:val="center"/>
        <w:rPr>
          <w:sz w:val="32"/>
          <w:szCs w:val="32"/>
        </w:rPr>
      </w:pPr>
      <w:r>
        <w:rPr>
          <w:sz w:val="32"/>
          <w:szCs w:val="32"/>
        </w:rPr>
        <w:t xml:space="preserve">2. </w:t>
      </w:r>
      <w:r w:rsidR="00D35546">
        <w:rPr>
          <w:sz w:val="32"/>
          <w:szCs w:val="32"/>
        </w:rPr>
        <w:t xml:space="preserve">Kåseri ved avdukinga av </w:t>
      </w:r>
      <w:proofErr w:type="spellStart"/>
      <w:r w:rsidR="00D35546">
        <w:rPr>
          <w:sz w:val="32"/>
          <w:szCs w:val="32"/>
        </w:rPr>
        <w:t>TB-minnesteinen</w:t>
      </w:r>
      <w:proofErr w:type="spellEnd"/>
      <w:r w:rsidR="00D35546">
        <w:rPr>
          <w:sz w:val="32"/>
          <w:szCs w:val="32"/>
        </w:rPr>
        <w:t xml:space="preserve"> i Bjerkreim 30. oktober 2016:</w:t>
      </w:r>
    </w:p>
    <w:p w:rsidR="001072AD" w:rsidRPr="0018227E" w:rsidRDefault="00941041" w:rsidP="00941041">
      <w:pPr>
        <w:jc w:val="center"/>
        <w:rPr>
          <w:sz w:val="28"/>
          <w:szCs w:val="28"/>
        </w:rPr>
      </w:pPr>
      <w:r w:rsidRPr="000C5B99">
        <w:rPr>
          <w:sz w:val="32"/>
          <w:szCs w:val="32"/>
        </w:rPr>
        <w:t xml:space="preserve">Trygve </w:t>
      </w:r>
      <w:proofErr w:type="spellStart"/>
      <w:r w:rsidRPr="00941041">
        <w:rPr>
          <w:sz w:val="32"/>
          <w:szCs w:val="32"/>
        </w:rPr>
        <w:t>Bjerkrheim</w:t>
      </w:r>
      <w:proofErr w:type="spellEnd"/>
      <w:r w:rsidR="0018227E">
        <w:rPr>
          <w:sz w:val="32"/>
          <w:szCs w:val="32"/>
        </w:rPr>
        <w:br/>
      </w:r>
      <w:r w:rsidR="0018227E">
        <w:rPr>
          <w:sz w:val="28"/>
          <w:szCs w:val="28"/>
        </w:rPr>
        <w:t>Kven han var – og kva han fekk gjort</w:t>
      </w:r>
      <w:r w:rsidR="00D35546">
        <w:rPr>
          <w:sz w:val="28"/>
          <w:szCs w:val="28"/>
        </w:rPr>
        <w:t>?</w:t>
      </w:r>
    </w:p>
    <w:p w:rsidR="003A7643" w:rsidRDefault="00E30FCF" w:rsidP="003A7643">
      <w:pPr>
        <w:jc w:val="center"/>
        <w:rPr>
          <w:sz w:val="28"/>
          <w:szCs w:val="28"/>
        </w:rPr>
      </w:pPr>
      <w:r w:rsidRPr="000C5B99">
        <w:rPr>
          <w:sz w:val="28"/>
          <w:szCs w:val="28"/>
        </w:rPr>
        <w:t>Av Erik Kjebekk</w:t>
      </w:r>
    </w:p>
    <w:p w:rsidR="00941041" w:rsidRPr="003A7643" w:rsidRDefault="00054759" w:rsidP="003A7643">
      <w:pPr>
        <w:rPr>
          <w:sz w:val="28"/>
          <w:szCs w:val="28"/>
        </w:rPr>
      </w:pPr>
      <w:r w:rsidRPr="000C5B99">
        <w:rPr>
          <w:sz w:val="24"/>
          <w:szCs w:val="24"/>
        </w:rPr>
        <w:t xml:space="preserve">Trygve Bjerkrheim (1904 – 2001) er </w:t>
      </w:r>
      <w:r>
        <w:rPr>
          <w:sz w:val="24"/>
          <w:szCs w:val="24"/>
        </w:rPr>
        <w:t>særleg</w:t>
      </w:r>
      <w:r w:rsidRPr="000C5B99">
        <w:rPr>
          <w:sz w:val="24"/>
          <w:szCs w:val="24"/>
        </w:rPr>
        <w:t xml:space="preserve"> kjent som d</w:t>
      </w:r>
      <w:r>
        <w:rPr>
          <w:sz w:val="24"/>
          <w:szCs w:val="24"/>
        </w:rPr>
        <w:t xml:space="preserve">iktar og som bladstyrar av misjonsbladet </w:t>
      </w:r>
      <w:r>
        <w:rPr>
          <w:i/>
          <w:sz w:val="24"/>
          <w:szCs w:val="24"/>
        </w:rPr>
        <w:t xml:space="preserve">Utsyn </w:t>
      </w:r>
      <w:r>
        <w:rPr>
          <w:sz w:val="24"/>
          <w:szCs w:val="24"/>
        </w:rPr>
        <w:t xml:space="preserve">frå 1936 til 1971. </w:t>
      </w:r>
      <w:r>
        <w:rPr>
          <w:i/>
          <w:sz w:val="24"/>
          <w:szCs w:val="24"/>
        </w:rPr>
        <w:t xml:space="preserve">Utsyn </w:t>
      </w:r>
      <w:r>
        <w:rPr>
          <w:sz w:val="24"/>
          <w:szCs w:val="24"/>
        </w:rPr>
        <w:t xml:space="preserve">som frå 1891 til 1936 heitte </w:t>
      </w:r>
      <w:r>
        <w:rPr>
          <w:i/>
          <w:sz w:val="24"/>
          <w:szCs w:val="24"/>
        </w:rPr>
        <w:t>Kineseren</w:t>
      </w:r>
      <w:r w:rsidR="004030E7">
        <w:rPr>
          <w:i/>
          <w:sz w:val="24"/>
          <w:szCs w:val="24"/>
        </w:rPr>
        <w:t>,</w:t>
      </w:r>
      <w:r>
        <w:rPr>
          <w:i/>
          <w:sz w:val="24"/>
          <w:szCs w:val="24"/>
        </w:rPr>
        <w:t xml:space="preserve"> </w:t>
      </w:r>
      <w:r>
        <w:rPr>
          <w:sz w:val="24"/>
          <w:szCs w:val="24"/>
        </w:rPr>
        <w:t>er hovudorgan</w:t>
      </w:r>
      <w:r w:rsidR="005C57ED">
        <w:rPr>
          <w:sz w:val="24"/>
          <w:szCs w:val="24"/>
        </w:rPr>
        <w:t>et</w:t>
      </w:r>
      <w:r>
        <w:rPr>
          <w:sz w:val="24"/>
          <w:szCs w:val="24"/>
        </w:rPr>
        <w:t xml:space="preserve"> for Norsk Luthersk Misjonssamband. Sjølv om Bjerkrheim som song- og salmediktar</w:t>
      </w:r>
      <w:r w:rsidR="004030E7">
        <w:rPr>
          <w:sz w:val="24"/>
          <w:szCs w:val="24"/>
        </w:rPr>
        <w:t xml:space="preserve"> stod heile kristenfolket i Nore</w:t>
      </w:r>
      <w:r w:rsidR="00D04581">
        <w:rPr>
          <w:sz w:val="24"/>
          <w:szCs w:val="24"/>
        </w:rPr>
        <w:t>g</w:t>
      </w:r>
      <w:r w:rsidR="003D2E50">
        <w:rPr>
          <w:sz w:val="24"/>
          <w:szCs w:val="24"/>
        </w:rPr>
        <w:t xml:space="preserve"> nær</w:t>
      </w:r>
      <w:r w:rsidR="004030E7">
        <w:rPr>
          <w:sz w:val="24"/>
          <w:szCs w:val="24"/>
        </w:rPr>
        <w:t xml:space="preserve">, var han gjennom sitt yrkesaktive liv </w:t>
      </w:r>
      <w:r w:rsidR="006A1393">
        <w:rPr>
          <w:sz w:val="24"/>
          <w:szCs w:val="24"/>
        </w:rPr>
        <w:t xml:space="preserve">knytta </w:t>
      </w:r>
      <w:r w:rsidR="004030E7">
        <w:rPr>
          <w:sz w:val="24"/>
          <w:szCs w:val="24"/>
        </w:rPr>
        <w:t xml:space="preserve">til Misjonssambandet, ein misjonsorganisasjon som han frå unge år heilt ut identifiserte seg med.  </w:t>
      </w:r>
    </w:p>
    <w:p w:rsidR="004030E7" w:rsidRDefault="004030E7" w:rsidP="00941041">
      <w:pPr>
        <w:rPr>
          <w:sz w:val="24"/>
          <w:szCs w:val="24"/>
        </w:rPr>
      </w:pPr>
      <w:r>
        <w:rPr>
          <w:sz w:val="24"/>
          <w:szCs w:val="24"/>
        </w:rPr>
        <w:t xml:space="preserve">Bjerkrheim redigerte </w:t>
      </w:r>
      <w:r>
        <w:rPr>
          <w:i/>
          <w:sz w:val="24"/>
          <w:szCs w:val="24"/>
        </w:rPr>
        <w:t xml:space="preserve">Utsyn </w:t>
      </w:r>
      <w:r>
        <w:rPr>
          <w:sz w:val="24"/>
          <w:szCs w:val="24"/>
        </w:rPr>
        <w:t>på ei dyktig måte, og skreiv leiarartiklar og små- og lange stykke om forskjellige emne  som verkeleg vart lesne. Form og innhald i prosastykka viser ein forfattar som meistra faget sitt. Utan tvil vart Bjerkrheim</w:t>
      </w:r>
      <w:r w:rsidR="00D40271">
        <w:rPr>
          <w:sz w:val="24"/>
          <w:szCs w:val="24"/>
        </w:rPr>
        <w:t xml:space="preserve"> </w:t>
      </w:r>
      <w:r>
        <w:rPr>
          <w:sz w:val="24"/>
          <w:szCs w:val="24"/>
        </w:rPr>
        <w:t xml:space="preserve">høgt elska </w:t>
      </w:r>
      <w:r w:rsidR="003D2E50">
        <w:rPr>
          <w:sz w:val="24"/>
          <w:szCs w:val="24"/>
        </w:rPr>
        <w:t xml:space="preserve">og skatta </w:t>
      </w:r>
      <w:r w:rsidR="00D40271">
        <w:rPr>
          <w:sz w:val="24"/>
          <w:szCs w:val="24"/>
        </w:rPr>
        <w:t xml:space="preserve">i dei 35 åra han var </w:t>
      </w:r>
      <w:r w:rsidR="003D2E50">
        <w:rPr>
          <w:sz w:val="24"/>
          <w:szCs w:val="24"/>
        </w:rPr>
        <w:t>bladstyrar</w:t>
      </w:r>
      <w:r w:rsidR="00D40271">
        <w:rPr>
          <w:sz w:val="24"/>
          <w:szCs w:val="24"/>
        </w:rPr>
        <w:t xml:space="preserve"> i </w:t>
      </w:r>
      <w:r w:rsidR="00D40271">
        <w:rPr>
          <w:i/>
          <w:sz w:val="24"/>
          <w:szCs w:val="24"/>
        </w:rPr>
        <w:t>Utsyn</w:t>
      </w:r>
      <w:r w:rsidR="003D2E50">
        <w:rPr>
          <w:sz w:val="24"/>
          <w:szCs w:val="24"/>
        </w:rPr>
        <w:t xml:space="preserve">. Han var mild og fast på same tid, ein person som både  meiningsfrendar og motstandarar såg opp til. </w:t>
      </w:r>
      <w:r>
        <w:rPr>
          <w:sz w:val="24"/>
          <w:szCs w:val="24"/>
        </w:rPr>
        <w:t xml:space="preserve"> </w:t>
      </w:r>
    </w:p>
    <w:p w:rsidR="00F16B83" w:rsidRDefault="00B41CBE" w:rsidP="00941041">
      <w:pPr>
        <w:rPr>
          <w:sz w:val="24"/>
          <w:szCs w:val="24"/>
        </w:rPr>
      </w:pPr>
      <w:r>
        <w:rPr>
          <w:sz w:val="28"/>
          <w:szCs w:val="28"/>
        </w:rPr>
        <w:t>Personleg</w:t>
      </w:r>
      <w:r w:rsidR="003D2E50">
        <w:rPr>
          <w:sz w:val="28"/>
          <w:szCs w:val="28"/>
        </w:rPr>
        <w:t xml:space="preserve"> minne</w:t>
      </w:r>
      <w:r w:rsidR="003D2E50">
        <w:rPr>
          <w:sz w:val="28"/>
          <w:szCs w:val="28"/>
        </w:rPr>
        <w:br/>
      </w:r>
      <w:r w:rsidR="00553AFA">
        <w:rPr>
          <w:sz w:val="24"/>
          <w:szCs w:val="24"/>
        </w:rPr>
        <w:t xml:space="preserve">Personleg vart eg godt kjent med Trygve i siste halvdel av 1980-talet. Då skreiv eg på hundreårsskriftet om Misjonssambandet. </w:t>
      </w:r>
      <w:r w:rsidR="006A1393">
        <w:rPr>
          <w:sz w:val="24"/>
          <w:szCs w:val="24"/>
        </w:rPr>
        <w:t>I den samanheng</w:t>
      </w:r>
      <w:r w:rsidR="00553AFA">
        <w:rPr>
          <w:sz w:val="24"/>
          <w:szCs w:val="24"/>
        </w:rPr>
        <w:t xml:space="preserve"> var eg ofte ein tur og gjesta Trygve i bustaden hans på Sinsen. Betre informant enn Trygve kunne eg ikkje få. Han hadde levd med </w:t>
      </w:r>
      <w:r w:rsidR="006A1393">
        <w:rPr>
          <w:sz w:val="24"/>
          <w:szCs w:val="24"/>
        </w:rPr>
        <w:t xml:space="preserve">i </w:t>
      </w:r>
      <w:r w:rsidR="00553AFA">
        <w:rPr>
          <w:sz w:val="24"/>
          <w:szCs w:val="24"/>
        </w:rPr>
        <w:t>NLM si soge heilt tilbake til 1920-åra, ja før den tid også</w:t>
      </w:r>
      <w:r w:rsidR="008F7AE9">
        <w:rPr>
          <w:sz w:val="24"/>
          <w:szCs w:val="24"/>
        </w:rPr>
        <w:t>. Trygve sin in</w:t>
      </w:r>
      <w:r w:rsidR="005C57ED">
        <w:rPr>
          <w:sz w:val="24"/>
          <w:szCs w:val="24"/>
        </w:rPr>
        <w:t>formasjon kunne eg stole på. De</w:t>
      </w:r>
      <w:r w:rsidR="008F7AE9">
        <w:rPr>
          <w:sz w:val="24"/>
          <w:szCs w:val="24"/>
        </w:rPr>
        <w:t>t forstod</w:t>
      </w:r>
      <w:r w:rsidR="005C57ED">
        <w:rPr>
          <w:sz w:val="24"/>
          <w:szCs w:val="24"/>
        </w:rPr>
        <w:t xml:space="preserve"> eg når eg kunne kontrollere han</w:t>
      </w:r>
      <w:r w:rsidR="008F7AE9">
        <w:rPr>
          <w:sz w:val="24"/>
          <w:szCs w:val="24"/>
        </w:rPr>
        <w:t xml:space="preserve"> opp mot skriftlege kjelder. Hans vurderingar av omdiskuterte saker var meg også til stor hjelp. </w:t>
      </w:r>
    </w:p>
    <w:p w:rsidR="00C86C42" w:rsidRDefault="00C86C42" w:rsidP="00941041">
      <w:pPr>
        <w:rPr>
          <w:sz w:val="24"/>
          <w:szCs w:val="24"/>
        </w:rPr>
      </w:pPr>
      <w:r>
        <w:rPr>
          <w:sz w:val="28"/>
          <w:szCs w:val="28"/>
        </w:rPr>
        <w:t>Lyrikken var hovudsaka i livskallet</w:t>
      </w:r>
      <w:r>
        <w:rPr>
          <w:sz w:val="28"/>
          <w:szCs w:val="28"/>
        </w:rPr>
        <w:br/>
      </w:r>
      <w:r>
        <w:rPr>
          <w:sz w:val="24"/>
          <w:szCs w:val="24"/>
        </w:rPr>
        <w:t xml:space="preserve">Det er i boka </w:t>
      </w:r>
      <w:r>
        <w:rPr>
          <w:i/>
          <w:sz w:val="24"/>
          <w:szCs w:val="24"/>
        </w:rPr>
        <w:t>I regnbuene glans, Arne Prøis i samtale med Trygve Bjerkrheim</w:t>
      </w:r>
      <w:r w:rsidR="004219B0">
        <w:rPr>
          <w:i/>
          <w:sz w:val="24"/>
          <w:szCs w:val="24"/>
        </w:rPr>
        <w:t>,</w:t>
      </w:r>
      <w:r>
        <w:rPr>
          <w:i/>
          <w:sz w:val="24"/>
          <w:szCs w:val="24"/>
        </w:rPr>
        <w:t xml:space="preserve"> </w:t>
      </w:r>
      <w:r w:rsidR="00DF2A16">
        <w:rPr>
          <w:sz w:val="24"/>
          <w:szCs w:val="24"/>
        </w:rPr>
        <w:t xml:space="preserve">at </w:t>
      </w:r>
      <w:r>
        <w:rPr>
          <w:sz w:val="24"/>
          <w:szCs w:val="24"/>
        </w:rPr>
        <w:t xml:space="preserve"> Bjerkrheim sjølv ser tilbake på livet og nemner i den samanheng at lyrikken har vore hovudsaka i kallet. </w:t>
      </w:r>
      <w:r w:rsidRPr="000C5B99">
        <w:rPr>
          <w:sz w:val="24"/>
          <w:szCs w:val="24"/>
          <w:lang w:val="nb-NO"/>
        </w:rPr>
        <w:t xml:space="preserve">Han fortel at han alt i åtteårsalderen begynte å pusle med pennen. </w:t>
      </w:r>
      <w:r w:rsidR="00624DC6">
        <w:rPr>
          <w:sz w:val="24"/>
          <w:szCs w:val="24"/>
        </w:rPr>
        <w:t>Ei spesiell hending heime i Bjerkreim var med og vekte diktarkallet hos han. Eg siterer kva Trygve fortel til Arne Prøis:</w:t>
      </w:r>
    </w:p>
    <w:p w:rsidR="00624DC6" w:rsidRPr="000C5B99" w:rsidRDefault="00624DC6" w:rsidP="005C57ED">
      <w:pPr>
        <w:ind w:left="705"/>
        <w:rPr>
          <w:i/>
          <w:sz w:val="24"/>
          <w:szCs w:val="24"/>
          <w:lang w:val="nb-NO"/>
        </w:rPr>
      </w:pPr>
      <w:r>
        <w:rPr>
          <w:i/>
          <w:sz w:val="24"/>
          <w:szCs w:val="24"/>
        </w:rPr>
        <w:t>– Smågutten stod alen</w:t>
      </w:r>
      <w:r w:rsidR="001C1F1A">
        <w:rPr>
          <w:i/>
          <w:sz w:val="24"/>
          <w:szCs w:val="24"/>
        </w:rPr>
        <w:t>e</w:t>
      </w:r>
      <w:r>
        <w:rPr>
          <w:i/>
          <w:sz w:val="24"/>
          <w:szCs w:val="24"/>
        </w:rPr>
        <w:t xml:space="preserve"> utenfor hjemmet, oppe i Skaret.</w:t>
      </w:r>
      <w:r w:rsidR="001C1F1A">
        <w:rPr>
          <w:i/>
          <w:sz w:val="24"/>
          <w:szCs w:val="24"/>
        </w:rPr>
        <w:t xml:space="preserve"> Jeg</w:t>
      </w:r>
      <w:r>
        <w:rPr>
          <w:i/>
          <w:sz w:val="24"/>
          <w:szCs w:val="24"/>
        </w:rPr>
        <w:t xml:space="preserve"> hu</w:t>
      </w:r>
      <w:r w:rsidR="005C57ED">
        <w:rPr>
          <w:i/>
          <w:sz w:val="24"/>
          <w:szCs w:val="24"/>
        </w:rPr>
        <w:t>sker det var i skumringstimen.</w:t>
      </w:r>
      <w:r w:rsidR="005C57ED">
        <w:rPr>
          <w:i/>
          <w:sz w:val="24"/>
          <w:szCs w:val="24"/>
        </w:rPr>
        <w:br/>
      </w:r>
      <w:r w:rsidR="00410DBB">
        <w:rPr>
          <w:i/>
          <w:sz w:val="24"/>
          <w:szCs w:val="24"/>
        </w:rPr>
        <w:br/>
      </w:r>
      <w:r w:rsidRPr="000C5B99">
        <w:rPr>
          <w:i/>
          <w:sz w:val="24"/>
          <w:szCs w:val="24"/>
          <w:lang w:val="nb-NO"/>
        </w:rPr>
        <w:t xml:space="preserve">Mens </w:t>
      </w:r>
      <w:r w:rsidR="001C1F1A" w:rsidRPr="000C5B99">
        <w:rPr>
          <w:i/>
          <w:sz w:val="24"/>
          <w:szCs w:val="24"/>
          <w:lang w:val="nb-NO"/>
        </w:rPr>
        <w:t>j</w:t>
      </w:r>
      <w:r w:rsidRPr="000C5B99">
        <w:rPr>
          <w:i/>
          <w:sz w:val="24"/>
          <w:szCs w:val="24"/>
          <w:lang w:val="nb-NO"/>
        </w:rPr>
        <w:t xml:space="preserve">eg stod der og så ut over fjell og lauvskoglier og hørte elvesusen, kom jeg til å tenke på noe som </w:t>
      </w:r>
      <w:r w:rsidR="001C1F1A" w:rsidRPr="000C5B99">
        <w:rPr>
          <w:i/>
          <w:sz w:val="24"/>
          <w:szCs w:val="24"/>
          <w:lang w:val="nb-NO"/>
        </w:rPr>
        <w:t>j</w:t>
      </w:r>
      <w:r w:rsidRPr="000C5B99">
        <w:rPr>
          <w:i/>
          <w:sz w:val="24"/>
          <w:szCs w:val="24"/>
          <w:lang w:val="nb-NO"/>
        </w:rPr>
        <w:t>eg hadde hørt far fortel</w:t>
      </w:r>
      <w:r w:rsidR="001C1F1A" w:rsidRPr="000C5B99">
        <w:rPr>
          <w:i/>
          <w:sz w:val="24"/>
          <w:szCs w:val="24"/>
          <w:lang w:val="nb-NO"/>
        </w:rPr>
        <w:t>l</w:t>
      </w:r>
      <w:r w:rsidRPr="000C5B99">
        <w:rPr>
          <w:i/>
          <w:sz w:val="24"/>
          <w:szCs w:val="24"/>
          <w:lang w:val="nb-NO"/>
        </w:rPr>
        <w:t>e. Han nevnte navnene på «de store gutta» som skrev sanger og dikt og bøker: Bjørnson, Ibsen, Aasen, Sivle, Garborg og Vinje.</w:t>
      </w:r>
    </w:p>
    <w:p w:rsidR="00DF2A16" w:rsidRPr="000C5B99" w:rsidRDefault="00624DC6" w:rsidP="00624DC6">
      <w:pPr>
        <w:ind w:left="705"/>
        <w:rPr>
          <w:i/>
          <w:sz w:val="24"/>
          <w:szCs w:val="24"/>
          <w:lang w:val="nb-NO"/>
        </w:rPr>
      </w:pPr>
      <w:r w:rsidRPr="000C5B99">
        <w:rPr>
          <w:i/>
          <w:sz w:val="24"/>
          <w:szCs w:val="24"/>
          <w:lang w:val="nb-NO"/>
        </w:rPr>
        <w:lastRenderedPageBreak/>
        <w:t>Det var da tanken kom til lille gutten: –</w:t>
      </w:r>
      <w:r w:rsidR="00DF2A16" w:rsidRPr="000C5B99">
        <w:rPr>
          <w:i/>
          <w:sz w:val="24"/>
          <w:szCs w:val="24"/>
          <w:lang w:val="nb-NO"/>
        </w:rPr>
        <w:t xml:space="preserve"> Kanskje du også kan komme til å gjøre noe slikt? Og jeg følte det som noe underlig. Men merkeligere er det at dette barneminnet har fulgt meg gjennom hele livet. Jeg kommer ikkje utenom at jeg da fikk både et kall og et syn, ja, et livskall. Det er godt å vite at heller Bibelen er ukjent med tidlige kallelser. </w:t>
      </w:r>
    </w:p>
    <w:p w:rsidR="00624DC6" w:rsidRPr="000C5B99" w:rsidRDefault="00DF2A16" w:rsidP="00624DC6">
      <w:pPr>
        <w:ind w:left="705"/>
        <w:rPr>
          <w:i/>
          <w:sz w:val="24"/>
          <w:szCs w:val="24"/>
          <w:lang w:val="nb-NO"/>
        </w:rPr>
      </w:pPr>
      <w:r w:rsidRPr="000C5B99">
        <w:rPr>
          <w:i/>
          <w:sz w:val="24"/>
          <w:szCs w:val="24"/>
          <w:lang w:val="nb-NO"/>
        </w:rPr>
        <w:t xml:space="preserve">Den «poetiske trangen» slapp meg siden aldri. Om lag tre-fire år senere stod </w:t>
      </w:r>
      <w:r w:rsidR="001C1F1A" w:rsidRPr="000C5B99">
        <w:rPr>
          <w:i/>
          <w:sz w:val="24"/>
          <w:szCs w:val="24"/>
          <w:lang w:val="nb-NO"/>
        </w:rPr>
        <w:t>j</w:t>
      </w:r>
      <w:r w:rsidRPr="000C5B99">
        <w:rPr>
          <w:i/>
          <w:sz w:val="24"/>
          <w:szCs w:val="24"/>
          <w:lang w:val="nb-NO"/>
        </w:rPr>
        <w:t xml:space="preserve">eg en kveld igjen ute i naturen, og igjen aldeles alene. Men denne gangen var </w:t>
      </w:r>
      <w:r w:rsidR="005C57ED" w:rsidRPr="000C5B99">
        <w:rPr>
          <w:i/>
          <w:sz w:val="24"/>
          <w:szCs w:val="24"/>
          <w:lang w:val="nb-NO"/>
        </w:rPr>
        <w:t>det</w:t>
      </w:r>
      <w:r w:rsidR="004219B0" w:rsidRPr="000C5B99">
        <w:rPr>
          <w:i/>
          <w:sz w:val="24"/>
          <w:szCs w:val="24"/>
          <w:lang w:val="nb-NO"/>
        </w:rPr>
        <w:t xml:space="preserve"> i mitt nye hjem på Østlandet</w:t>
      </w:r>
      <w:r w:rsidRPr="000C5B99">
        <w:rPr>
          <w:i/>
          <w:sz w:val="24"/>
          <w:szCs w:val="24"/>
          <w:lang w:val="nb-NO"/>
        </w:rPr>
        <w:t xml:space="preserve">, i en </w:t>
      </w:r>
      <w:r w:rsidR="00065268" w:rsidRPr="000C5B99">
        <w:rPr>
          <w:i/>
          <w:sz w:val="24"/>
          <w:szCs w:val="24"/>
          <w:lang w:val="nb-NO"/>
        </w:rPr>
        <w:t>all</w:t>
      </w:r>
      <w:r w:rsidR="004219B0" w:rsidRPr="000C5B99">
        <w:rPr>
          <w:i/>
          <w:sz w:val="24"/>
          <w:szCs w:val="24"/>
          <w:lang w:val="nb-NO"/>
        </w:rPr>
        <w:t>é</w:t>
      </w:r>
      <w:r w:rsidRPr="000C5B99">
        <w:rPr>
          <w:i/>
          <w:sz w:val="24"/>
          <w:szCs w:val="24"/>
          <w:lang w:val="nb-NO"/>
        </w:rPr>
        <w:t xml:space="preserve"> med kjempetrær. Da kom, mitt livs første vers:</w:t>
      </w:r>
    </w:p>
    <w:p w:rsidR="00DF2A16" w:rsidRPr="000C5B99" w:rsidRDefault="00DF2A16" w:rsidP="00624DC6">
      <w:pPr>
        <w:ind w:left="705"/>
        <w:rPr>
          <w:i/>
          <w:sz w:val="24"/>
          <w:szCs w:val="24"/>
          <w:lang w:val="nb-NO"/>
        </w:rPr>
      </w:pPr>
      <w:r w:rsidRPr="000C5B99">
        <w:rPr>
          <w:i/>
          <w:sz w:val="24"/>
          <w:szCs w:val="24"/>
          <w:lang w:val="nb-NO"/>
        </w:rPr>
        <w:t>Det suser så sakte</w:t>
      </w:r>
      <w:r w:rsidRPr="000C5B99">
        <w:rPr>
          <w:i/>
          <w:sz w:val="24"/>
          <w:szCs w:val="24"/>
          <w:lang w:val="nb-NO"/>
        </w:rPr>
        <w:br/>
        <w:t>i sommernattens trær,</w:t>
      </w:r>
      <w:r w:rsidRPr="000C5B99">
        <w:rPr>
          <w:i/>
          <w:sz w:val="24"/>
          <w:szCs w:val="24"/>
          <w:lang w:val="nb-NO"/>
        </w:rPr>
        <w:br/>
        <w:t>og alt er så stille og lyst</w:t>
      </w:r>
      <w:r w:rsidR="001813C4" w:rsidRPr="000C5B99">
        <w:rPr>
          <w:i/>
          <w:sz w:val="24"/>
          <w:szCs w:val="24"/>
          <w:lang w:val="nb-NO"/>
        </w:rPr>
        <w:t>.</w:t>
      </w:r>
      <w:r w:rsidRPr="000C5B99">
        <w:rPr>
          <w:i/>
          <w:sz w:val="24"/>
          <w:szCs w:val="24"/>
          <w:lang w:val="nb-NO"/>
        </w:rPr>
        <w:br/>
        <w:t>Og fantasien meg videre bær</w:t>
      </w:r>
      <w:r w:rsidRPr="000C5B99">
        <w:rPr>
          <w:i/>
          <w:sz w:val="24"/>
          <w:szCs w:val="24"/>
          <w:lang w:val="nb-NO"/>
        </w:rPr>
        <w:br/>
        <w:t>til et land</w:t>
      </w:r>
      <w:r w:rsidRPr="000C5B99">
        <w:rPr>
          <w:i/>
          <w:sz w:val="24"/>
          <w:szCs w:val="24"/>
          <w:lang w:val="nb-NO"/>
        </w:rPr>
        <w:br/>
        <w:t>der alt er så lyst.</w:t>
      </w:r>
    </w:p>
    <w:p w:rsidR="00C86C42" w:rsidRPr="000C5B99" w:rsidRDefault="005C57ED" w:rsidP="001813C4">
      <w:pPr>
        <w:ind w:left="705"/>
        <w:rPr>
          <w:i/>
          <w:sz w:val="24"/>
          <w:szCs w:val="24"/>
          <w:lang w:val="nb-NO"/>
        </w:rPr>
      </w:pPr>
      <w:r w:rsidRPr="000C5B99">
        <w:rPr>
          <w:i/>
          <w:sz w:val="24"/>
          <w:szCs w:val="24"/>
          <w:lang w:val="nb-NO"/>
        </w:rPr>
        <w:t>Det var det hele</w:t>
      </w:r>
      <w:r w:rsidR="001813C4" w:rsidRPr="000C5B99">
        <w:rPr>
          <w:i/>
          <w:sz w:val="24"/>
          <w:szCs w:val="24"/>
          <w:lang w:val="nb-NO"/>
        </w:rPr>
        <w:t xml:space="preserve">. Og lenge var </w:t>
      </w:r>
      <w:r w:rsidRPr="000C5B99">
        <w:rPr>
          <w:i/>
          <w:sz w:val="24"/>
          <w:szCs w:val="24"/>
          <w:lang w:val="nb-NO"/>
        </w:rPr>
        <w:t>j</w:t>
      </w:r>
      <w:r w:rsidR="001813C4" w:rsidRPr="000C5B99">
        <w:rPr>
          <w:i/>
          <w:sz w:val="24"/>
          <w:szCs w:val="24"/>
          <w:lang w:val="nb-NO"/>
        </w:rPr>
        <w:t>eg skamfull over denne min poetiske førstegrøde</w:t>
      </w:r>
      <w:r w:rsidR="001813C4" w:rsidRPr="000C5B99">
        <w:rPr>
          <w:i/>
          <w:sz w:val="24"/>
          <w:szCs w:val="24"/>
          <w:lang w:val="nb-NO"/>
        </w:rPr>
        <w:br/>
      </w:r>
      <w:r w:rsidR="001813C4" w:rsidRPr="000C5B99">
        <w:rPr>
          <w:i/>
          <w:sz w:val="24"/>
          <w:szCs w:val="24"/>
          <w:lang w:val="nb-NO"/>
        </w:rPr>
        <w:tab/>
        <w:t>Den var lovlig enkel, og «fantasien» lot seg også diskutere. Likevel så det dagens lys, men det gikk drøyt 50 år før</w:t>
      </w:r>
      <w:r w:rsidR="001C1F1A" w:rsidRPr="000C5B99">
        <w:rPr>
          <w:i/>
          <w:sz w:val="24"/>
          <w:szCs w:val="24"/>
          <w:lang w:val="nb-NO"/>
        </w:rPr>
        <w:t xml:space="preserve"> j</w:t>
      </w:r>
      <w:r w:rsidR="001813C4" w:rsidRPr="000C5B99">
        <w:rPr>
          <w:i/>
          <w:sz w:val="24"/>
          <w:szCs w:val="24"/>
          <w:lang w:val="nb-NO"/>
        </w:rPr>
        <w:t xml:space="preserve">eg våget å vedkjenne meg verset. Jeg siterte det i </w:t>
      </w:r>
      <w:proofErr w:type="gramStart"/>
      <w:r w:rsidR="001813C4" w:rsidRPr="000C5B99">
        <w:rPr>
          <w:i/>
          <w:sz w:val="24"/>
          <w:szCs w:val="24"/>
          <w:lang w:val="nb-NO"/>
        </w:rPr>
        <w:t>et</w:t>
      </w:r>
      <w:proofErr w:type="gramEnd"/>
      <w:r w:rsidR="00815911">
        <w:rPr>
          <w:i/>
          <w:sz w:val="24"/>
          <w:szCs w:val="24"/>
          <w:lang w:val="nb-NO"/>
        </w:rPr>
        <w:t xml:space="preserve"> </w:t>
      </w:r>
      <w:r w:rsidR="001813C4" w:rsidRPr="000C5B99">
        <w:rPr>
          <w:i/>
          <w:sz w:val="24"/>
          <w:szCs w:val="24"/>
          <w:lang w:val="nb-NO"/>
        </w:rPr>
        <w:t xml:space="preserve">festskrift til min 70-årsdag. Da kunne </w:t>
      </w:r>
      <w:r w:rsidR="001C1F1A" w:rsidRPr="000C5B99">
        <w:rPr>
          <w:i/>
          <w:sz w:val="24"/>
          <w:szCs w:val="24"/>
          <w:lang w:val="nb-NO"/>
        </w:rPr>
        <w:t>j</w:t>
      </w:r>
      <w:r w:rsidRPr="000C5B99">
        <w:rPr>
          <w:i/>
          <w:sz w:val="24"/>
          <w:szCs w:val="24"/>
          <w:lang w:val="nb-NO"/>
        </w:rPr>
        <w:t>eg vedgå at en ikk</w:t>
      </w:r>
      <w:r w:rsidR="001813C4" w:rsidRPr="000C5B99">
        <w:rPr>
          <w:i/>
          <w:sz w:val="24"/>
          <w:szCs w:val="24"/>
          <w:lang w:val="nb-NO"/>
        </w:rPr>
        <w:t xml:space="preserve">e kunne vente så stor lyrisk ferdighet av en smågutt. </w:t>
      </w:r>
      <w:r w:rsidR="00065268" w:rsidRPr="000C5B99">
        <w:rPr>
          <w:i/>
          <w:sz w:val="24"/>
          <w:szCs w:val="24"/>
          <w:lang w:val="nb-NO"/>
        </w:rPr>
        <w:t>Men disse enkle linjer inneholder merkelig nok to to</w:t>
      </w:r>
      <w:r w:rsidR="00CD41C1" w:rsidRPr="000C5B99">
        <w:rPr>
          <w:i/>
          <w:sz w:val="24"/>
          <w:szCs w:val="24"/>
          <w:lang w:val="nb-NO"/>
        </w:rPr>
        <w:t>ner som skulle bli hans hovedto</w:t>
      </w:r>
      <w:r w:rsidR="00065268" w:rsidRPr="000C5B99">
        <w:rPr>
          <w:i/>
          <w:sz w:val="24"/>
          <w:szCs w:val="24"/>
          <w:lang w:val="nb-NO"/>
        </w:rPr>
        <w:t>ner: - Naturen og den komm</w:t>
      </w:r>
      <w:r w:rsidR="00815911">
        <w:rPr>
          <w:i/>
          <w:sz w:val="24"/>
          <w:szCs w:val="24"/>
          <w:lang w:val="nb-NO"/>
        </w:rPr>
        <w:t>e</w:t>
      </w:r>
      <w:r w:rsidR="00065268" w:rsidRPr="000C5B99">
        <w:rPr>
          <w:i/>
          <w:sz w:val="24"/>
          <w:szCs w:val="24"/>
          <w:lang w:val="nb-NO"/>
        </w:rPr>
        <w:t xml:space="preserve">nde verden. </w:t>
      </w:r>
      <w:r w:rsidR="001813C4" w:rsidRPr="000C5B99">
        <w:rPr>
          <w:i/>
          <w:sz w:val="24"/>
          <w:szCs w:val="24"/>
          <w:lang w:val="nb-NO"/>
        </w:rPr>
        <w:t xml:space="preserve">De har </w:t>
      </w:r>
      <w:r w:rsidR="00065268" w:rsidRPr="000C5B99">
        <w:rPr>
          <w:i/>
          <w:sz w:val="24"/>
          <w:szCs w:val="24"/>
          <w:lang w:val="nb-NO"/>
        </w:rPr>
        <w:t>legget</w:t>
      </w:r>
      <w:r w:rsidR="001813C4" w:rsidRPr="000C5B99">
        <w:rPr>
          <w:i/>
          <w:sz w:val="24"/>
          <w:szCs w:val="24"/>
          <w:lang w:val="nb-NO"/>
        </w:rPr>
        <w:t xml:space="preserve"> i meg helt fr</w:t>
      </w:r>
      <w:r w:rsidR="001C1F1A" w:rsidRPr="000C5B99">
        <w:rPr>
          <w:i/>
          <w:sz w:val="24"/>
          <w:szCs w:val="24"/>
          <w:lang w:val="nb-NO"/>
        </w:rPr>
        <w:t>a</w:t>
      </w:r>
      <w:r w:rsidR="001813C4" w:rsidRPr="000C5B99">
        <w:rPr>
          <w:i/>
          <w:sz w:val="24"/>
          <w:szCs w:val="24"/>
          <w:lang w:val="nb-NO"/>
        </w:rPr>
        <w:t xml:space="preserve"> starten. De skulle bare modnes, vekkes og forløses. </w:t>
      </w:r>
    </w:p>
    <w:p w:rsidR="00D357B6" w:rsidRPr="000C5B99" w:rsidRDefault="004E4CD0" w:rsidP="00941041">
      <w:pPr>
        <w:rPr>
          <w:sz w:val="24"/>
          <w:szCs w:val="24"/>
          <w:lang w:val="nb-NO"/>
        </w:rPr>
      </w:pPr>
      <w:r>
        <w:rPr>
          <w:sz w:val="28"/>
          <w:szCs w:val="28"/>
        </w:rPr>
        <w:t>Naturlyrikar</w:t>
      </w:r>
      <w:r>
        <w:rPr>
          <w:sz w:val="28"/>
          <w:szCs w:val="28"/>
        </w:rPr>
        <w:br/>
      </w:r>
      <w:r>
        <w:rPr>
          <w:sz w:val="24"/>
          <w:szCs w:val="24"/>
        </w:rPr>
        <w:t xml:space="preserve">Før Trygve Bjerkrheim utgav si fyrste diktsamling </w:t>
      </w:r>
      <w:r w:rsidR="00EF25B9">
        <w:rPr>
          <w:i/>
          <w:sz w:val="24"/>
          <w:szCs w:val="24"/>
        </w:rPr>
        <w:t>Landet og Lyset</w:t>
      </w:r>
      <w:r w:rsidR="001C7807">
        <w:rPr>
          <w:i/>
          <w:sz w:val="24"/>
          <w:szCs w:val="24"/>
        </w:rPr>
        <w:t xml:space="preserve">, </w:t>
      </w:r>
      <w:r w:rsidR="001C7807">
        <w:rPr>
          <w:sz w:val="24"/>
          <w:szCs w:val="24"/>
        </w:rPr>
        <w:t>då han var 41 år gamal</w:t>
      </w:r>
      <w:r>
        <w:rPr>
          <w:sz w:val="24"/>
          <w:szCs w:val="24"/>
        </w:rPr>
        <w:t xml:space="preserve">, hadde han skrive kvad i mange år. Nokre av desse publiserte han i </w:t>
      </w:r>
      <w:r>
        <w:rPr>
          <w:i/>
          <w:sz w:val="24"/>
          <w:szCs w:val="24"/>
        </w:rPr>
        <w:t xml:space="preserve">Utsyn </w:t>
      </w:r>
      <w:r>
        <w:rPr>
          <w:sz w:val="24"/>
          <w:szCs w:val="24"/>
        </w:rPr>
        <w:t xml:space="preserve">og andre </w:t>
      </w:r>
      <w:r w:rsidR="00D357B6">
        <w:rPr>
          <w:sz w:val="24"/>
          <w:szCs w:val="24"/>
        </w:rPr>
        <w:t xml:space="preserve">blar. Han skreiv også den store kantaten til Kinamisjonsforbundet </w:t>
      </w:r>
      <w:r w:rsidR="00CD41C1">
        <w:rPr>
          <w:sz w:val="24"/>
          <w:szCs w:val="24"/>
        </w:rPr>
        <w:t xml:space="preserve">(Misjonssambandet) </w:t>
      </w:r>
      <w:r w:rsidR="00D357B6">
        <w:rPr>
          <w:sz w:val="24"/>
          <w:szCs w:val="24"/>
        </w:rPr>
        <w:t>sit</w:t>
      </w:r>
      <w:r w:rsidR="00CD41C1">
        <w:rPr>
          <w:sz w:val="24"/>
          <w:szCs w:val="24"/>
        </w:rPr>
        <w:t>t</w:t>
      </w:r>
      <w:r w:rsidR="00D357B6">
        <w:rPr>
          <w:sz w:val="24"/>
          <w:szCs w:val="24"/>
        </w:rPr>
        <w:t xml:space="preserve"> femtiårsjubileum i 1941. </w:t>
      </w:r>
      <w:r w:rsidR="00D357B6">
        <w:rPr>
          <w:i/>
          <w:sz w:val="24"/>
          <w:szCs w:val="24"/>
        </w:rPr>
        <w:t xml:space="preserve">Gud byggjer eit rike heiter den. </w:t>
      </w:r>
      <w:r w:rsidR="00D357B6">
        <w:rPr>
          <w:sz w:val="24"/>
          <w:szCs w:val="24"/>
        </w:rPr>
        <w:t xml:space="preserve">I 1945 kom </w:t>
      </w:r>
      <w:r w:rsidR="00EF25B9">
        <w:rPr>
          <w:sz w:val="24"/>
          <w:szCs w:val="24"/>
        </w:rPr>
        <w:t xml:space="preserve">så </w:t>
      </w:r>
      <w:r w:rsidR="00D357B6">
        <w:rPr>
          <w:sz w:val="24"/>
          <w:szCs w:val="24"/>
        </w:rPr>
        <w:t xml:space="preserve">den første diktsamlinga </w:t>
      </w:r>
      <w:r w:rsidR="00D357B6">
        <w:rPr>
          <w:i/>
          <w:sz w:val="24"/>
          <w:szCs w:val="24"/>
        </w:rPr>
        <w:t>Landet og lyset</w:t>
      </w:r>
      <w:r w:rsidR="00EF25B9">
        <w:rPr>
          <w:i/>
          <w:sz w:val="24"/>
          <w:szCs w:val="24"/>
        </w:rPr>
        <w:t xml:space="preserve"> </w:t>
      </w:r>
      <w:r w:rsidR="00EF25B9">
        <w:rPr>
          <w:sz w:val="24"/>
          <w:szCs w:val="24"/>
        </w:rPr>
        <w:t xml:space="preserve">på </w:t>
      </w:r>
      <w:r w:rsidR="00EF25B9">
        <w:rPr>
          <w:i/>
          <w:sz w:val="24"/>
          <w:szCs w:val="24"/>
        </w:rPr>
        <w:t>Gry Forlag</w:t>
      </w:r>
      <w:r w:rsidR="00D357B6">
        <w:rPr>
          <w:i/>
          <w:sz w:val="24"/>
          <w:szCs w:val="24"/>
        </w:rPr>
        <w:t xml:space="preserve"> </w:t>
      </w:r>
      <w:r w:rsidR="00D357B6">
        <w:rPr>
          <w:sz w:val="24"/>
          <w:szCs w:val="24"/>
        </w:rPr>
        <w:t xml:space="preserve">med føreord av sjølvaste «høyfjellets dikter» Theodor Caspari. </w:t>
      </w:r>
      <w:r w:rsidR="00D357B6" w:rsidRPr="000C5B99">
        <w:rPr>
          <w:sz w:val="24"/>
          <w:szCs w:val="24"/>
          <w:lang w:val="nb-NO"/>
        </w:rPr>
        <w:t>Han skriv:</w:t>
      </w:r>
    </w:p>
    <w:p w:rsidR="006F0B20" w:rsidRPr="000C5B99" w:rsidRDefault="00E5266C" w:rsidP="00D06341">
      <w:pPr>
        <w:ind w:left="708"/>
        <w:rPr>
          <w:sz w:val="24"/>
          <w:szCs w:val="24"/>
          <w:lang w:val="nb-NO"/>
        </w:rPr>
      </w:pPr>
      <w:r>
        <w:rPr>
          <w:i/>
          <w:sz w:val="24"/>
          <w:szCs w:val="24"/>
          <w:lang w:val="nb-NO"/>
        </w:rPr>
        <w:t>Je</w:t>
      </w:r>
      <w:r w:rsidR="006F0B20" w:rsidRPr="000C5B99">
        <w:rPr>
          <w:i/>
          <w:sz w:val="24"/>
          <w:szCs w:val="24"/>
          <w:lang w:val="nb-NO"/>
        </w:rPr>
        <w:t xml:space="preserve">g har med glede lest herr Trygve Bjerkrheims diktsamling – formentlig et </w:t>
      </w:r>
      <w:r w:rsidR="006F0B20">
        <w:rPr>
          <w:i/>
          <w:sz w:val="24"/>
          <w:szCs w:val="24"/>
          <w:lang w:val="nb-NO"/>
        </w:rPr>
        <w:t>debutarbeid</w:t>
      </w:r>
      <w:r w:rsidR="006F0B20" w:rsidRPr="000C5B99">
        <w:rPr>
          <w:sz w:val="24"/>
          <w:szCs w:val="24"/>
          <w:lang w:val="nb-NO"/>
        </w:rPr>
        <w:t xml:space="preserve"> </w:t>
      </w:r>
      <w:r w:rsidR="006F0B20" w:rsidRPr="000C5B99">
        <w:rPr>
          <w:i/>
          <w:sz w:val="24"/>
          <w:szCs w:val="24"/>
          <w:lang w:val="nb-NO"/>
        </w:rPr>
        <w:t xml:space="preserve">– og ser i ham en lovende naturlyriker, en dikter som </w:t>
      </w:r>
      <w:r w:rsidR="00EF25B9" w:rsidRPr="000C5B99">
        <w:rPr>
          <w:i/>
          <w:sz w:val="24"/>
          <w:szCs w:val="24"/>
          <w:lang w:val="nb-NO"/>
        </w:rPr>
        <w:t>me</w:t>
      </w:r>
      <w:r w:rsidR="00CD41C1" w:rsidRPr="000C5B99">
        <w:rPr>
          <w:i/>
          <w:sz w:val="24"/>
          <w:szCs w:val="24"/>
          <w:lang w:val="nb-NO"/>
        </w:rPr>
        <w:t>d</w:t>
      </w:r>
      <w:r w:rsidR="00EF25B9" w:rsidRPr="000C5B99">
        <w:rPr>
          <w:i/>
          <w:sz w:val="24"/>
          <w:szCs w:val="24"/>
          <w:lang w:val="nb-NO"/>
        </w:rPr>
        <w:t xml:space="preserve"> </w:t>
      </w:r>
      <w:r w:rsidR="006F0B20" w:rsidRPr="000C5B99">
        <w:rPr>
          <w:i/>
          <w:sz w:val="24"/>
          <w:szCs w:val="24"/>
          <w:lang w:val="nb-NO"/>
        </w:rPr>
        <w:t>varm henførelse og betydelige vingefang flyr hen over «sollandet Norge» og gjennomgående vet å gi stemningsfulle bilder fra landets herlige natur.</w:t>
      </w:r>
      <w:r w:rsidR="006F0B20" w:rsidRPr="000C5B99">
        <w:rPr>
          <w:i/>
          <w:sz w:val="24"/>
          <w:szCs w:val="24"/>
          <w:lang w:val="nb-NO"/>
        </w:rPr>
        <w:br/>
        <w:t xml:space="preserve">     </w:t>
      </w:r>
      <w:r w:rsidR="00D06341" w:rsidRPr="000C5B99">
        <w:rPr>
          <w:i/>
          <w:sz w:val="24"/>
          <w:szCs w:val="24"/>
          <w:lang w:val="nb-NO"/>
        </w:rPr>
        <w:t>Det største fortrin ved hans lyrikk er hans umiddelbarhet. Lik trekkfuglen, som en vårdag stryker hen over tretoppene, synger han på sitt klingende landsmål, fordi han må synge sin fryd over sitt fedrelands fagre natur ut. Han kan ikke annet å takke Gud som har gitt ham et så fagert land.</w:t>
      </w:r>
      <w:r w:rsidR="00D06341" w:rsidRPr="000C5B99">
        <w:rPr>
          <w:i/>
          <w:sz w:val="24"/>
          <w:szCs w:val="24"/>
          <w:lang w:val="nb-NO"/>
        </w:rPr>
        <w:br/>
        <w:t xml:space="preserve">      Og over verseformen råder han med letthet og forstår godt å variere rytmen. Og med været på sine mange reiser synes han å ha vært svært heldig. Til alle årstider </w:t>
      </w:r>
      <w:r w:rsidR="00D06341" w:rsidRPr="000C5B99">
        <w:rPr>
          <w:i/>
          <w:sz w:val="24"/>
          <w:szCs w:val="24"/>
          <w:lang w:val="nb-NO"/>
        </w:rPr>
        <w:lastRenderedPageBreak/>
        <w:t xml:space="preserve">ligger landet foran ham «badet i sol». Hans himmel er gjennomgående skyfri. Og alltid reiser han på «solsiden av dalen». «Baklia» </w:t>
      </w:r>
      <w:r w:rsidR="00CD41C1" w:rsidRPr="000C5B99">
        <w:rPr>
          <w:i/>
          <w:sz w:val="24"/>
          <w:szCs w:val="24"/>
          <w:lang w:val="nb-NO"/>
        </w:rPr>
        <w:t>(</w:t>
      </w:r>
      <w:proofErr w:type="spellStart"/>
      <w:r w:rsidR="00CD41C1" w:rsidRPr="000C5B99">
        <w:rPr>
          <w:sz w:val="24"/>
          <w:szCs w:val="24"/>
          <w:lang w:val="nb-NO"/>
        </w:rPr>
        <w:t>Eitt</w:t>
      </w:r>
      <w:proofErr w:type="spellEnd"/>
      <w:r w:rsidR="00CD41C1" w:rsidRPr="000C5B99">
        <w:rPr>
          <w:sz w:val="24"/>
          <w:szCs w:val="24"/>
          <w:lang w:val="nb-NO"/>
        </w:rPr>
        <w:t xml:space="preserve"> av dikta </w:t>
      </w:r>
      <w:proofErr w:type="spellStart"/>
      <w:r w:rsidR="00CD41C1" w:rsidRPr="000C5B99">
        <w:rPr>
          <w:sz w:val="24"/>
          <w:szCs w:val="24"/>
          <w:lang w:val="nb-NO"/>
        </w:rPr>
        <w:t>heiter</w:t>
      </w:r>
      <w:proofErr w:type="spellEnd"/>
      <w:r w:rsidR="00CD41C1" w:rsidRPr="000C5B99">
        <w:rPr>
          <w:sz w:val="24"/>
          <w:szCs w:val="24"/>
          <w:lang w:val="nb-NO"/>
        </w:rPr>
        <w:t xml:space="preserve"> «Baklia»)</w:t>
      </w:r>
      <w:r w:rsidR="00CD41C1" w:rsidRPr="000C5B99">
        <w:rPr>
          <w:i/>
          <w:sz w:val="24"/>
          <w:szCs w:val="24"/>
          <w:lang w:val="nb-NO"/>
        </w:rPr>
        <w:t xml:space="preserve"> </w:t>
      </w:r>
      <w:r w:rsidR="00D06341" w:rsidRPr="000C5B99">
        <w:rPr>
          <w:i/>
          <w:sz w:val="24"/>
          <w:szCs w:val="24"/>
          <w:lang w:val="nb-NO"/>
        </w:rPr>
        <w:t>med sitt karrige jordsmonn, sin solfattige, stenete muld – hører man m</w:t>
      </w:r>
      <w:r w:rsidR="006F0B20" w:rsidRPr="000C5B99">
        <w:rPr>
          <w:i/>
          <w:sz w:val="24"/>
          <w:szCs w:val="24"/>
          <w:lang w:val="nb-NO"/>
        </w:rPr>
        <w:t>i</w:t>
      </w:r>
      <w:r w:rsidR="00D06341" w:rsidRPr="000C5B99">
        <w:rPr>
          <w:i/>
          <w:sz w:val="24"/>
          <w:szCs w:val="24"/>
          <w:lang w:val="nb-NO"/>
        </w:rPr>
        <w:t xml:space="preserve">ndre om. </w:t>
      </w:r>
      <w:r w:rsidR="006F0B20" w:rsidRPr="000C5B99">
        <w:rPr>
          <w:i/>
          <w:sz w:val="24"/>
          <w:szCs w:val="24"/>
          <w:lang w:val="nb-NO"/>
        </w:rPr>
        <w:t>Men den vil nok komme med, den også, når forfatteren har levd seg helt inn i norsk natur.</w:t>
      </w:r>
      <w:r w:rsidR="006F0B20" w:rsidRPr="000C5B99">
        <w:rPr>
          <w:i/>
          <w:sz w:val="24"/>
          <w:szCs w:val="24"/>
          <w:lang w:val="nb-NO"/>
        </w:rPr>
        <w:br/>
        <w:t xml:space="preserve">      Skjønt hans dikt er naturstemninger, tar han dog alt i </w:t>
      </w:r>
      <w:proofErr w:type="gramStart"/>
      <w:r w:rsidR="006F0B20" w:rsidRPr="000C5B99">
        <w:rPr>
          <w:i/>
          <w:sz w:val="24"/>
          <w:szCs w:val="24"/>
          <w:lang w:val="nb-NO"/>
        </w:rPr>
        <w:t>ett menneskene</w:t>
      </w:r>
      <w:proofErr w:type="gramEnd"/>
      <w:r w:rsidR="006F0B20" w:rsidRPr="000C5B99">
        <w:rPr>
          <w:i/>
          <w:sz w:val="24"/>
          <w:szCs w:val="24"/>
          <w:lang w:val="nb-NO"/>
        </w:rPr>
        <w:t xml:space="preserve"> – bøndene, arbeiderne, de tusen hjem – med. Alltid lar han kristendommens sol flomme inn over norsk bygdeliv, og han vil nok med tid og stund vite </w:t>
      </w:r>
      <w:proofErr w:type="gramStart"/>
      <w:r w:rsidR="006F0B20" w:rsidRPr="000C5B99">
        <w:rPr>
          <w:i/>
          <w:sz w:val="24"/>
          <w:szCs w:val="24"/>
          <w:lang w:val="nb-NO"/>
        </w:rPr>
        <w:t>å</w:t>
      </w:r>
      <w:proofErr w:type="gramEnd"/>
      <w:r w:rsidR="006F0B20" w:rsidRPr="000C5B99">
        <w:rPr>
          <w:i/>
          <w:sz w:val="24"/>
          <w:szCs w:val="24"/>
          <w:lang w:val="nb-NO"/>
        </w:rPr>
        <w:t xml:space="preserve"> kaste søkelyset over svakhetene ved det norske folkelynnet også.</w:t>
      </w:r>
    </w:p>
    <w:p w:rsidR="00C33634" w:rsidRPr="000C5B99" w:rsidRDefault="00C33634" w:rsidP="006F0B20">
      <w:pPr>
        <w:rPr>
          <w:sz w:val="24"/>
          <w:szCs w:val="24"/>
          <w:lang w:val="nb-NO"/>
        </w:rPr>
      </w:pPr>
      <w:r w:rsidRPr="000C5B99">
        <w:rPr>
          <w:sz w:val="24"/>
          <w:szCs w:val="24"/>
          <w:lang w:val="nb-NO"/>
        </w:rPr>
        <w:t xml:space="preserve">Caspari såg altså i Trygve </w:t>
      </w:r>
      <w:proofErr w:type="spellStart"/>
      <w:r w:rsidRPr="000C5B99">
        <w:rPr>
          <w:sz w:val="24"/>
          <w:szCs w:val="24"/>
          <w:lang w:val="nb-NO"/>
        </w:rPr>
        <w:t>Bjerkrheim</w:t>
      </w:r>
      <w:proofErr w:type="spellEnd"/>
      <w:r w:rsidRPr="000C5B99">
        <w:rPr>
          <w:sz w:val="24"/>
          <w:szCs w:val="24"/>
          <w:lang w:val="nb-NO"/>
        </w:rPr>
        <w:t xml:space="preserve"> «en lovende naturlyriker». </w:t>
      </w:r>
      <w:r w:rsidR="00CD41C1" w:rsidRPr="000C5B99">
        <w:rPr>
          <w:sz w:val="24"/>
          <w:szCs w:val="24"/>
          <w:lang w:val="nb-NO"/>
        </w:rPr>
        <w:t>Og r</w:t>
      </w:r>
      <w:r w:rsidRPr="000C5B99">
        <w:rPr>
          <w:sz w:val="24"/>
          <w:szCs w:val="24"/>
          <w:lang w:val="nb-NO"/>
        </w:rPr>
        <w:t xml:space="preserve">ektor Kaare </w:t>
      </w:r>
      <w:proofErr w:type="spellStart"/>
      <w:r w:rsidRPr="000C5B99">
        <w:rPr>
          <w:sz w:val="24"/>
          <w:szCs w:val="24"/>
          <w:lang w:val="nb-NO"/>
        </w:rPr>
        <w:t>Osnes</w:t>
      </w:r>
      <w:proofErr w:type="spellEnd"/>
      <w:r w:rsidRPr="000C5B99">
        <w:rPr>
          <w:sz w:val="24"/>
          <w:szCs w:val="24"/>
          <w:lang w:val="nb-NO"/>
        </w:rPr>
        <w:t xml:space="preserve"> </w:t>
      </w:r>
      <w:proofErr w:type="spellStart"/>
      <w:r w:rsidRPr="000C5B99">
        <w:rPr>
          <w:sz w:val="24"/>
          <w:szCs w:val="24"/>
          <w:lang w:val="nb-NO"/>
        </w:rPr>
        <w:t>peikar</w:t>
      </w:r>
      <w:proofErr w:type="spellEnd"/>
      <w:r w:rsidRPr="000C5B99">
        <w:rPr>
          <w:sz w:val="24"/>
          <w:szCs w:val="24"/>
          <w:lang w:val="nb-NO"/>
        </w:rPr>
        <w:t xml:space="preserve"> på at «alt i den </w:t>
      </w:r>
      <w:r w:rsidR="00EF25B9" w:rsidRPr="000C5B99">
        <w:rPr>
          <w:sz w:val="24"/>
          <w:szCs w:val="24"/>
          <w:lang w:val="nb-NO"/>
        </w:rPr>
        <w:t>f</w:t>
      </w:r>
      <w:r w:rsidRPr="000C5B99">
        <w:rPr>
          <w:sz w:val="24"/>
          <w:szCs w:val="24"/>
          <w:lang w:val="nb-NO"/>
        </w:rPr>
        <w:t xml:space="preserve">ørst diktsamlingen viser han stor fortrolighet med lyrikkens regler for rim og rytme. Han leker med bokstavstavrim (hør s-ene i verselinjen: «Og so kjem soli, stråleskir og stor») og med andre lyriske virkemidler. – Det norske folkemåls rike ordtilfang med dets </w:t>
      </w:r>
      <w:r w:rsidR="0020604C" w:rsidRPr="000C5B99">
        <w:rPr>
          <w:sz w:val="24"/>
          <w:szCs w:val="24"/>
          <w:lang w:val="nb-NO"/>
        </w:rPr>
        <w:t xml:space="preserve">nyansemuligheter har han </w:t>
      </w:r>
      <w:proofErr w:type="gramStart"/>
      <w:r w:rsidR="0020604C" w:rsidRPr="000C5B99">
        <w:rPr>
          <w:sz w:val="24"/>
          <w:szCs w:val="24"/>
          <w:lang w:val="nb-NO"/>
        </w:rPr>
        <w:t>vist  å</w:t>
      </w:r>
      <w:proofErr w:type="gramEnd"/>
      <w:r w:rsidR="0020604C" w:rsidRPr="000C5B99">
        <w:rPr>
          <w:sz w:val="24"/>
          <w:szCs w:val="24"/>
          <w:lang w:val="nb-NO"/>
        </w:rPr>
        <w:t xml:space="preserve"> utnytte i sin kultiverte nynorske språkform</w:t>
      </w:r>
      <w:r w:rsidRPr="000C5B99">
        <w:rPr>
          <w:sz w:val="24"/>
          <w:szCs w:val="24"/>
          <w:lang w:val="nb-NO"/>
        </w:rPr>
        <w:t>. Han er blitt kalt en formens mester.»</w:t>
      </w:r>
    </w:p>
    <w:p w:rsidR="00612DEF" w:rsidRDefault="00C33634" w:rsidP="00B41CBE">
      <w:pPr>
        <w:rPr>
          <w:i/>
          <w:sz w:val="24"/>
          <w:szCs w:val="24"/>
        </w:rPr>
      </w:pPr>
      <w:r w:rsidRPr="000C5B99">
        <w:rPr>
          <w:sz w:val="24"/>
          <w:szCs w:val="24"/>
          <w:lang w:val="nb-NO"/>
        </w:rPr>
        <w:t>Trygve Bjerkrheim utgav fleire bøker med naturlyrikk</w:t>
      </w:r>
      <w:r w:rsidR="006E6AB1" w:rsidRPr="000C5B99">
        <w:rPr>
          <w:sz w:val="24"/>
          <w:szCs w:val="24"/>
          <w:lang w:val="nb-NO"/>
        </w:rPr>
        <w:t xml:space="preserve">. </w:t>
      </w:r>
      <w:r w:rsidR="00025F4E" w:rsidRPr="000C5B99">
        <w:rPr>
          <w:sz w:val="24"/>
          <w:szCs w:val="24"/>
          <w:lang w:val="nb-NO"/>
        </w:rPr>
        <w:t xml:space="preserve">Eg </w:t>
      </w:r>
      <w:proofErr w:type="spellStart"/>
      <w:r w:rsidR="00025F4E" w:rsidRPr="000C5B99">
        <w:rPr>
          <w:sz w:val="24"/>
          <w:szCs w:val="24"/>
          <w:lang w:val="nb-NO"/>
        </w:rPr>
        <w:t>nemner</w:t>
      </w:r>
      <w:proofErr w:type="spellEnd"/>
      <w:r w:rsidR="00E6626A" w:rsidRPr="000C5B99">
        <w:rPr>
          <w:sz w:val="24"/>
          <w:szCs w:val="24"/>
          <w:lang w:val="nb-NO"/>
        </w:rPr>
        <w:t xml:space="preserve"> </w:t>
      </w:r>
      <w:proofErr w:type="spellStart"/>
      <w:r w:rsidR="00E6626A" w:rsidRPr="000C5B99">
        <w:rPr>
          <w:sz w:val="24"/>
          <w:szCs w:val="24"/>
          <w:lang w:val="nb-NO"/>
        </w:rPr>
        <w:t>berre</w:t>
      </w:r>
      <w:proofErr w:type="spellEnd"/>
      <w:r w:rsidR="00025F4E" w:rsidRPr="000C5B99">
        <w:rPr>
          <w:sz w:val="24"/>
          <w:szCs w:val="24"/>
          <w:lang w:val="nb-NO"/>
        </w:rPr>
        <w:t xml:space="preserve">: </w:t>
      </w:r>
      <w:r w:rsidR="006E6AB1" w:rsidRPr="000C5B99">
        <w:rPr>
          <w:i/>
          <w:sz w:val="24"/>
          <w:szCs w:val="24"/>
          <w:lang w:val="nb-NO"/>
        </w:rPr>
        <w:t>Song under stjernene</w:t>
      </w:r>
      <w:r w:rsidR="00025F4E" w:rsidRPr="000C5B99">
        <w:rPr>
          <w:sz w:val="24"/>
          <w:szCs w:val="24"/>
          <w:lang w:val="nb-NO"/>
        </w:rPr>
        <w:t xml:space="preserve"> kom i 1955</w:t>
      </w:r>
      <w:r w:rsidR="006E6AB1" w:rsidRPr="000C5B99">
        <w:rPr>
          <w:sz w:val="24"/>
          <w:szCs w:val="24"/>
          <w:lang w:val="nb-NO"/>
        </w:rPr>
        <w:t xml:space="preserve">, </w:t>
      </w:r>
      <w:r w:rsidR="006E6AB1" w:rsidRPr="000C5B99">
        <w:rPr>
          <w:i/>
          <w:sz w:val="24"/>
          <w:szCs w:val="24"/>
          <w:lang w:val="nb-NO"/>
        </w:rPr>
        <w:t xml:space="preserve">Det gode år </w:t>
      </w:r>
      <w:r w:rsidR="006E6AB1" w:rsidRPr="000C5B99">
        <w:rPr>
          <w:sz w:val="24"/>
          <w:szCs w:val="24"/>
          <w:lang w:val="nb-NO"/>
        </w:rPr>
        <w:t xml:space="preserve">i 1959, </w:t>
      </w:r>
      <w:proofErr w:type="spellStart"/>
      <w:r w:rsidR="006E6AB1" w:rsidRPr="000C5B99">
        <w:rPr>
          <w:i/>
          <w:sz w:val="24"/>
          <w:szCs w:val="24"/>
          <w:lang w:val="nb-NO"/>
        </w:rPr>
        <w:t>Lysande</w:t>
      </w:r>
      <w:proofErr w:type="spellEnd"/>
      <w:r w:rsidR="006E6AB1" w:rsidRPr="000C5B99">
        <w:rPr>
          <w:i/>
          <w:sz w:val="24"/>
          <w:szCs w:val="24"/>
          <w:lang w:val="nb-NO"/>
        </w:rPr>
        <w:t xml:space="preserve"> land </w:t>
      </w:r>
      <w:r w:rsidR="006E6AB1" w:rsidRPr="000C5B99">
        <w:rPr>
          <w:sz w:val="24"/>
          <w:szCs w:val="24"/>
          <w:lang w:val="nb-NO"/>
        </w:rPr>
        <w:t xml:space="preserve">i 1965, </w:t>
      </w:r>
      <w:r w:rsidR="006E6AB1" w:rsidRPr="000C5B99">
        <w:rPr>
          <w:i/>
          <w:sz w:val="24"/>
          <w:szCs w:val="24"/>
          <w:lang w:val="nb-NO"/>
        </w:rPr>
        <w:t xml:space="preserve">Enn </w:t>
      </w:r>
      <w:proofErr w:type="spellStart"/>
      <w:r w:rsidR="006E6AB1" w:rsidRPr="000C5B99">
        <w:rPr>
          <w:i/>
          <w:sz w:val="24"/>
          <w:szCs w:val="24"/>
          <w:lang w:val="nb-NO"/>
        </w:rPr>
        <w:t>bankar</w:t>
      </w:r>
      <w:proofErr w:type="spellEnd"/>
      <w:r w:rsidR="006E6AB1" w:rsidRPr="000C5B99">
        <w:rPr>
          <w:i/>
          <w:sz w:val="24"/>
          <w:szCs w:val="24"/>
          <w:lang w:val="nb-NO"/>
        </w:rPr>
        <w:t xml:space="preserve"> mitt </w:t>
      </w:r>
      <w:proofErr w:type="spellStart"/>
      <w:r w:rsidR="006E6AB1" w:rsidRPr="000C5B99">
        <w:rPr>
          <w:i/>
          <w:sz w:val="24"/>
          <w:szCs w:val="24"/>
          <w:lang w:val="nb-NO"/>
        </w:rPr>
        <w:t>hjarta</w:t>
      </w:r>
      <w:proofErr w:type="spellEnd"/>
      <w:r w:rsidR="006E6AB1" w:rsidRPr="000C5B99">
        <w:rPr>
          <w:i/>
          <w:sz w:val="24"/>
          <w:szCs w:val="24"/>
          <w:lang w:val="nb-NO"/>
        </w:rPr>
        <w:t xml:space="preserve"> </w:t>
      </w:r>
      <w:r w:rsidR="006E6AB1" w:rsidRPr="000C5B99">
        <w:rPr>
          <w:sz w:val="24"/>
          <w:szCs w:val="24"/>
          <w:lang w:val="nb-NO"/>
        </w:rPr>
        <w:t xml:space="preserve">i 1968, </w:t>
      </w:r>
      <w:proofErr w:type="spellStart"/>
      <w:r w:rsidR="006E6AB1" w:rsidRPr="000C5B99">
        <w:rPr>
          <w:i/>
          <w:sz w:val="24"/>
          <w:szCs w:val="24"/>
          <w:lang w:val="nb-NO"/>
        </w:rPr>
        <w:t>Landert</w:t>
      </w:r>
      <w:proofErr w:type="spellEnd"/>
      <w:r w:rsidR="006E6AB1" w:rsidRPr="000C5B99">
        <w:rPr>
          <w:i/>
          <w:sz w:val="24"/>
          <w:szCs w:val="24"/>
          <w:lang w:val="nb-NO"/>
        </w:rPr>
        <w:t xml:space="preserve"> der nordlyset </w:t>
      </w:r>
      <w:proofErr w:type="spellStart"/>
      <w:r w:rsidR="006E6AB1" w:rsidRPr="000C5B99">
        <w:rPr>
          <w:i/>
          <w:sz w:val="24"/>
          <w:szCs w:val="24"/>
          <w:lang w:val="nb-NO"/>
        </w:rPr>
        <w:t>leikar</w:t>
      </w:r>
      <w:proofErr w:type="spellEnd"/>
      <w:r w:rsidR="006E6AB1" w:rsidRPr="000C5B99">
        <w:rPr>
          <w:sz w:val="24"/>
          <w:szCs w:val="24"/>
          <w:lang w:val="nb-NO"/>
        </w:rPr>
        <w:t xml:space="preserve"> i 1970. </w:t>
      </w:r>
      <w:r w:rsidR="006E6AB1">
        <w:rPr>
          <w:sz w:val="24"/>
          <w:szCs w:val="24"/>
        </w:rPr>
        <w:t xml:space="preserve">Også i </w:t>
      </w:r>
      <w:r w:rsidR="006E6AB1">
        <w:rPr>
          <w:i/>
          <w:sz w:val="24"/>
          <w:szCs w:val="24"/>
        </w:rPr>
        <w:t xml:space="preserve">Songar frå Solrenningslandet </w:t>
      </w:r>
      <w:r w:rsidR="006E6AB1">
        <w:rPr>
          <w:sz w:val="24"/>
          <w:szCs w:val="24"/>
        </w:rPr>
        <w:t>(1966), som han utgav etter e</w:t>
      </w:r>
      <w:r w:rsidR="00E6626A">
        <w:rPr>
          <w:sz w:val="24"/>
          <w:szCs w:val="24"/>
        </w:rPr>
        <w:t>i</w:t>
      </w:r>
      <w:r w:rsidR="006E6AB1">
        <w:rPr>
          <w:sz w:val="24"/>
          <w:szCs w:val="24"/>
        </w:rPr>
        <w:t xml:space="preserve">t opphald i Japan, </w:t>
      </w:r>
      <w:r w:rsidR="00E6626A">
        <w:rPr>
          <w:sz w:val="24"/>
          <w:szCs w:val="24"/>
        </w:rPr>
        <w:t>h</w:t>
      </w:r>
      <w:r w:rsidR="006E6AB1">
        <w:rPr>
          <w:sz w:val="24"/>
          <w:szCs w:val="24"/>
        </w:rPr>
        <w:t xml:space="preserve">øyrer med til naturlyrikken. Caspari etterlyste </w:t>
      </w:r>
      <w:r w:rsidR="006E0C93">
        <w:rPr>
          <w:sz w:val="24"/>
          <w:szCs w:val="24"/>
        </w:rPr>
        <w:t>meir av «b</w:t>
      </w:r>
      <w:r w:rsidR="006E6AB1">
        <w:rPr>
          <w:sz w:val="24"/>
          <w:szCs w:val="24"/>
        </w:rPr>
        <w:t>aklia» i Trygve Bjerkrheims naturlyrikk. «Hans himmel er gjennomgå</w:t>
      </w:r>
      <w:r w:rsidR="00EF25B9">
        <w:rPr>
          <w:sz w:val="24"/>
          <w:szCs w:val="24"/>
        </w:rPr>
        <w:t>e</w:t>
      </w:r>
      <w:r w:rsidR="006E6AB1">
        <w:rPr>
          <w:sz w:val="24"/>
          <w:szCs w:val="24"/>
        </w:rPr>
        <w:t xml:space="preserve">nde skyfri», skreiv Caspari, som meinte at dette ville kome med når «forfatteren har levd seg helt inn i norsk natur. </w:t>
      </w:r>
      <w:r w:rsidR="006E6AB1" w:rsidRPr="000C5B99">
        <w:rPr>
          <w:sz w:val="24"/>
          <w:szCs w:val="24"/>
          <w:lang w:val="nb-NO"/>
        </w:rPr>
        <w:t xml:space="preserve">Med tid og stund vil han måtte «kaste </w:t>
      </w:r>
      <w:r w:rsidR="00233794" w:rsidRPr="000C5B99">
        <w:rPr>
          <w:sz w:val="24"/>
          <w:szCs w:val="24"/>
          <w:lang w:val="nb-NO"/>
        </w:rPr>
        <w:t xml:space="preserve">søkelyset over svakhetene ved det norske folkelynnet også». </w:t>
      </w:r>
      <w:r w:rsidR="00233794">
        <w:rPr>
          <w:sz w:val="24"/>
          <w:szCs w:val="24"/>
        </w:rPr>
        <w:t>Men i ettertid må me konstatere at denne sida ved naturen og folkelynnet finn me lite av i heile Bjerkrheims produksjon. Det er det lyse og det vakre som set sitt preg på hans naturlyrikk.</w:t>
      </w:r>
    </w:p>
    <w:p w:rsidR="00612DEF" w:rsidRDefault="00612DEF" w:rsidP="00612DEF">
      <w:pPr>
        <w:rPr>
          <w:sz w:val="24"/>
          <w:szCs w:val="24"/>
        </w:rPr>
      </w:pPr>
      <w:r>
        <w:rPr>
          <w:sz w:val="24"/>
          <w:szCs w:val="24"/>
        </w:rPr>
        <w:t>Me som kjende Trygve Bjerkrheim</w:t>
      </w:r>
      <w:r w:rsidR="00B41CBE">
        <w:rPr>
          <w:sz w:val="24"/>
          <w:szCs w:val="24"/>
        </w:rPr>
        <w:t>,</w:t>
      </w:r>
      <w:r>
        <w:rPr>
          <w:sz w:val="24"/>
          <w:szCs w:val="24"/>
        </w:rPr>
        <w:t xml:space="preserve"> vil seie at det </w:t>
      </w:r>
      <w:r w:rsidR="004E6FBA">
        <w:rPr>
          <w:sz w:val="24"/>
          <w:szCs w:val="24"/>
        </w:rPr>
        <w:t xml:space="preserve">er hans </w:t>
      </w:r>
      <w:r w:rsidR="00EF25B9">
        <w:rPr>
          <w:sz w:val="24"/>
          <w:szCs w:val="24"/>
        </w:rPr>
        <w:t xml:space="preserve">personlege </w:t>
      </w:r>
      <w:r w:rsidR="004E6FBA">
        <w:rPr>
          <w:sz w:val="24"/>
          <w:szCs w:val="24"/>
        </w:rPr>
        <w:t xml:space="preserve">varme, godhug og kjærleik som avspeglar seg i den lyse naturlyrikken hans. </w:t>
      </w:r>
    </w:p>
    <w:p w:rsidR="004E6FBA" w:rsidRDefault="004E6FBA" w:rsidP="00612DEF">
      <w:pPr>
        <w:rPr>
          <w:sz w:val="24"/>
          <w:szCs w:val="24"/>
        </w:rPr>
      </w:pPr>
      <w:r>
        <w:rPr>
          <w:sz w:val="24"/>
          <w:szCs w:val="24"/>
        </w:rPr>
        <w:t>Ofte endar kvada i ei eller to strofer der lyrikaren bruker natur</w:t>
      </w:r>
      <w:r w:rsidR="0052330D">
        <w:rPr>
          <w:sz w:val="24"/>
          <w:szCs w:val="24"/>
        </w:rPr>
        <w:t>en</w:t>
      </w:r>
      <w:r>
        <w:rPr>
          <w:sz w:val="24"/>
          <w:szCs w:val="24"/>
        </w:rPr>
        <w:t xml:space="preserve"> som bilete på åndelege  verdiar </w:t>
      </w:r>
      <w:r w:rsidR="005F7286">
        <w:rPr>
          <w:sz w:val="24"/>
          <w:szCs w:val="24"/>
        </w:rPr>
        <w:t xml:space="preserve">og </w:t>
      </w:r>
      <w:r>
        <w:rPr>
          <w:sz w:val="24"/>
          <w:szCs w:val="24"/>
        </w:rPr>
        <w:t>lærdom</w:t>
      </w:r>
      <w:r w:rsidR="0052330D">
        <w:rPr>
          <w:sz w:val="24"/>
          <w:szCs w:val="24"/>
        </w:rPr>
        <w:t>ar</w:t>
      </w:r>
      <w:r>
        <w:rPr>
          <w:sz w:val="24"/>
          <w:szCs w:val="24"/>
        </w:rPr>
        <w:t xml:space="preserve">. I diktet </w:t>
      </w:r>
      <w:r>
        <w:rPr>
          <w:i/>
          <w:sz w:val="24"/>
          <w:szCs w:val="24"/>
        </w:rPr>
        <w:t xml:space="preserve">Vårvinna </w:t>
      </w:r>
      <w:r>
        <w:rPr>
          <w:sz w:val="24"/>
          <w:szCs w:val="24"/>
        </w:rPr>
        <w:t xml:space="preserve">der han i poetisk form skildrar </w:t>
      </w:r>
      <w:r w:rsidR="005F7286">
        <w:rPr>
          <w:sz w:val="24"/>
          <w:szCs w:val="24"/>
        </w:rPr>
        <w:t>livet om våren og den travle tida for bonden</w:t>
      </w:r>
      <w:r w:rsidR="0052330D">
        <w:rPr>
          <w:sz w:val="24"/>
          <w:szCs w:val="24"/>
        </w:rPr>
        <w:t>, dreg han ut denne åndelege lærdomen:</w:t>
      </w:r>
    </w:p>
    <w:p w:rsidR="0052330D" w:rsidRDefault="0052330D" w:rsidP="00612DEF">
      <w:pPr>
        <w:rPr>
          <w:i/>
          <w:sz w:val="24"/>
          <w:szCs w:val="24"/>
        </w:rPr>
      </w:pPr>
      <w:r>
        <w:rPr>
          <w:sz w:val="24"/>
          <w:szCs w:val="24"/>
        </w:rPr>
        <w:tab/>
      </w:r>
      <w:r>
        <w:rPr>
          <w:i/>
          <w:sz w:val="24"/>
          <w:szCs w:val="24"/>
        </w:rPr>
        <w:t>Gud signe dykk som trutt må streva!</w:t>
      </w:r>
      <w:r>
        <w:rPr>
          <w:i/>
          <w:sz w:val="24"/>
          <w:szCs w:val="24"/>
        </w:rPr>
        <w:br/>
      </w:r>
      <w:r>
        <w:rPr>
          <w:i/>
          <w:sz w:val="24"/>
          <w:szCs w:val="24"/>
        </w:rPr>
        <w:tab/>
        <w:t xml:space="preserve">Dei sår, </w:t>
      </w:r>
      <w:r w:rsidR="00E6626A">
        <w:rPr>
          <w:i/>
          <w:sz w:val="24"/>
          <w:szCs w:val="24"/>
        </w:rPr>
        <w:t>m</w:t>
      </w:r>
      <w:r>
        <w:rPr>
          <w:i/>
          <w:sz w:val="24"/>
          <w:szCs w:val="24"/>
        </w:rPr>
        <w:t>en Herren må vokster gjeva.</w:t>
      </w:r>
      <w:r>
        <w:rPr>
          <w:i/>
          <w:sz w:val="24"/>
          <w:szCs w:val="24"/>
        </w:rPr>
        <w:br/>
      </w:r>
      <w:r>
        <w:rPr>
          <w:i/>
          <w:sz w:val="24"/>
          <w:szCs w:val="24"/>
        </w:rPr>
        <w:tab/>
        <w:t>Det gode såd han i hjarto sår,</w:t>
      </w:r>
      <w:r>
        <w:rPr>
          <w:i/>
          <w:sz w:val="24"/>
          <w:szCs w:val="24"/>
        </w:rPr>
        <w:br/>
      </w:r>
      <w:r>
        <w:rPr>
          <w:i/>
          <w:sz w:val="24"/>
          <w:szCs w:val="24"/>
        </w:rPr>
        <w:tab/>
        <w:t xml:space="preserve">å, må det mognast til livsens vår. </w:t>
      </w:r>
    </w:p>
    <w:p w:rsidR="003D2E50" w:rsidRDefault="0052330D" w:rsidP="006F0B20">
      <w:pPr>
        <w:rPr>
          <w:sz w:val="24"/>
          <w:szCs w:val="24"/>
        </w:rPr>
      </w:pPr>
      <w:r>
        <w:rPr>
          <w:sz w:val="24"/>
          <w:szCs w:val="24"/>
        </w:rPr>
        <w:t>Dermed endar også dette kvadet med orda om «livsens</w:t>
      </w:r>
      <w:r w:rsidR="00E6626A">
        <w:rPr>
          <w:sz w:val="24"/>
          <w:szCs w:val="24"/>
        </w:rPr>
        <w:t xml:space="preserve"> vår» i himmelen hos Gud, der så</w:t>
      </w:r>
      <w:r>
        <w:rPr>
          <w:sz w:val="24"/>
          <w:szCs w:val="24"/>
        </w:rPr>
        <w:t xml:space="preserve"> mange av dikta til Bjerkrheim endar</w:t>
      </w:r>
      <w:r w:rsidR="00E6626A">
        <w:rPr>
          <w:sz w:val="24"/>
          <w:szCs w:val="24"/>
        </w:rPr>
        <w:t>.</w:t>
      </w:r>
    </w:p>
    <w:p w:rsidR="00914082" w:rsidRDefault="0052330D" w:rsidP="006F0B20">
      <w:pPr>
        <w:rPr>
          <w:i/>
          <w:sz w:val="24"/>
          <w:szCs w:val="24"/>
        </w:rPr>
      </w:pPr>
      <w:r>
        <w:rPr>
          <w:sz w:val="28"/>
          <w:szCs w:val="28"/>
        </w:rPr>
        <w:t>Store bibelske diktsyklusar</w:t>
      </w:r>
      <w:r w:rsidR="000064BC">
        <w:rPr>
          <w:sz w:val="28"/>
          <w:szCs w:val="28"/>
        </w:rPr>
        <w:br/>
      </w:r>
      <w:r w:rsidR="003E3E1D">
        <w:rPr>
          <w:sz w:val="24"/>
          <w:szCs w:val="24"/>
        </w:rPr>
        <w:t xml:space="preserve">Sentralt i forfattarskapen til Trygve Bjerkrheim står dei storslåtte bibelske diktsyklusane. I </w:t>
      </w:r>
      <w:r w:rsidR="003E3E1D">
        <w:rPr>
          <w:sz w:val="24"/>
          <w:szCs w:val="24"/>
        </w:rPr>
        <w:lastRenderedPageBreak/>
        <w:t xml:space="preserve">1953 kom </w:t>
      </w:r>
      <w:r w:rsidR="003E3E1D">
        <w:rPr>
          <w:i/>
          <w:sz w:val="24"/>
          <w:szCs w:val="24"/>
        </w:rPr>
        <w:t xml:space="preserve">Stormfuglen, </w:t>
      </w:r>
      <w:r w:rsidR="003E3E1D">
        <w:rPr>
          <w:sz w:val="24"/>
          <w:szCs w:val="24"/>
        </w:rPr>
        <w:t xml:space="preserve">der han i poetisk drakt skildrar profeten Elia. I 1964 kom </w:t>
      </w:r>
      <w:r w:rsidR="00F6716A">
        <w:rPr>
          <w:i/>
          <w:sz w:val="24"/>
          <w:szCs w:val="24"/>
        </w:rPr>
        <w:t xml:space="preserve">David. </w:t>
      </w:r>
      <w:r w:rsidR="00F6716A">
        <w:rPr>
          <w:sz w:val="24"/>
          <w:szCs w:val="24"/>
        </w:rPr>
        <w:t xml:space="preserve">I 1976 utgav han sitt desidert største diktverk, </w:t>
      </w:r>
      <w:r w:rsidR="00F6716A">
        <w:rPr>
          <w:i/>
          <w:sz w:val="24"/>
          <w:szCs w:val="24"/>
        </w:rPr>
        <w:t xml:space="preserve">Kristuskvadet. </w:t>
      </w:r>
      <w:r w:rsidR="00F6716A">
        <w:rPr>
          <w:sz w:val="24"/>
          <w:szCs w:val="24"/>
        </w:rPr>
        <w:t>Inspirasjonen til denne skildringa av Jesu liv i verseform</w:t>
      </w:r>
      <w:r w:rsidR="00914082">
        <w:rPr>
          <w:sz w:val="24"/>
          <w:szCs w:val="24"/>
        </w:rPr>
        <w:t xml:space="preserve"> fekk </w:t>
      </w:r>
      <w:r w:rsidR="007035ED">
        <w:rPr>
          <w:sz w:val="24"/>
          <w:szCs w:val="24"/>
        </w:rPr>
        <w:t>Trygve då han var i Japan i 1965</w:t>
      </w:r>
      <w:r w:rsidR="00914082">
        <w:rPr>
          <w:sz w:val="24"/>
          <w:szCs w:val="24"/>
        </w:rPr>
        <w:t>/6</w:t>
      </w:r>
      <w:r w:rsidR="007035ED">
        <w:rPr>
          <w:sz w:val="24"/>
          <w:szCs w:val="24"/>
        </w:rPr>
        <w:t>6</w:t>
      </w:r>
      <w:r w:rsidR="00914082">
        <w:rPr>
          <w:sz w:val="24"/>
          <w:szCs w:val="24"/>
        </w:rPr>
        <w:t xml:space="preserve"> som lærar ved bibel- og forstandarskulen i Kobe. Ein dag inviterte hans gode ven og Noregs-venen i det heile</w:t>
      </w:r>
      <w:r w:rsidR="00667216">
        <w:rPr>
          <w:sz w:val="24"/>
          <w:szCs w:val="24"/>
        </w:rPr>
        <w:t>,</w:t>
      </w:r>
      <w:r w:rsidR="00914082">
        <w:rPr>
          <w:sz w:val="24"/>
          <w:szCs w:val="24"/>
        </w:rPr>
        <w:t xml:space="preserve"> Kenzo Aibara</w:t>
      </w:r>
      <w:r w:rsidR="00667216">
        <w:rPr>
          <w:sz w:val="24"/>
          <w:szCs w:val="24"/>
        </w:rPr>
        <w:t>,</w:t>
      </w:r>
      <w:r w:rsidR="00914082">
        <w:rPr>
          <w:sz w:val="24"/>
          <w:szCs w:val="24"/>
        </w:rPr>
        <w:t xml:space="preserve"> Trygve med for å sjå den store Kristus-filmen </w:t>
      </w:r>
      <w:r w:rsidR="00914082">
        <w:rPr>
          <w:i/>
          <w:sz w:val="24"/>
          <w:szCs w:val="24"/>
        </w:rPr>
        <w:t xml:space="preserve">The Greatest story ever Told. </w:t>
      </w:r>
      <w:r w:rsidR="00914082">
        <w:rPr>
          <w:sz w:val="24"/>
          <w:szCs w:val="24"/>
        </w:rPr>
        <w:t>Nokre av scenene i filmen greip Bjerkrheim spesielt sterkt. Og så kom tanken til han – og no siterer eg direkte kva Trygve fortel:</w:t>
      </w:r>
      <w:r w:rsidR="00914082">
        <w:rPr>
          <w:i/>
          <w:sz w:val="24"/>
          <w:szCs w:val="24"/>
        </w:rPr>
        <w:t xml:space="preserve"> </w:t>
      </w:r>
    </w:p>
    <w:p w:rsidR="00BA15EE" w:rsidRDefault="00914082" w:rsidP="00BA15EE">
      <w:pPr>
        <w:ind w:left="705"/>
        <w:rPr>
          <w:i/>
          <w:sz w:val="24"/>
          <w:szCs w:val="24"/>
        </w:rPr>
      </w:pPr>
      <w:r>
        <w:rPr>
          <w:i/>
          <w:sz w:val="24"/>
          <w:szCs w:val="24"/>
        </w:rPr>
        <w:t xml:space="preserve">Enn om du freista å skildra Jesu liv på same måten som </w:t>
      </w:r>
      <w:r w:rsidR="002B50CE">
        <w:rPr>
          <w:i/>
          <w:sz w:val="24"/>
          <w:szCs w:val="24"/>
        </w:rPr>
        <w:t>Elia´s og David´s</w:t>
      </w:r>
      <w:r w:rsidR="00E430A8">
        <w:rPr>
          <w:i/>
          <w:sz w:val="24"/>
          <w:szCs w:val="24"/>
        </w:rPr>
        <w:t>? Eg kunne i alle fall gjera ein freistnad</w:t>
      </w:r>
      <w:r w:rsidR="00E6626A">
        <w:rPr>
          <w:i/>
          <w:sz w:val="24"/>
          <w:szCs w:val="24"/>
        </w:rPr>
        <w:t>.</w:t>
      </w:r>
      <w:r w:rsidR="00F6716A">
        <w:rPr>
          <w:sz w:val="24"/>
          <w:szCs w:val="24"/>
        </w:rPr>
        <w:t xml:space="preserve"> </w:t>
      </w:r>
      <w:r w:rsidR="00E430A8">
        <w:rPr>
          <w:i/>
          <w:sz w:val="24"/>
          <w:szCs w:val="24"/>
        </w:rPr>
        <w:t xml:space="preserve">Og alt tilbake til Kobe, i lag med Aibara, tok eg til. Eg tenkte ikkje stort på at det var eit svært lerret å bleika. – Arbeidet var «stort og vidløftig», og det var ikkje alltid so mykje tid til å driva på med det. Det kunne gå lange bolkar millom kvar gong det var arbeidt med stoffet. Difor kjem denne boki først no, elleve år etter,  – </w:t>
      </w:r>
      <w:r w:rsidR="00BA15EE">
        <w:rPr>
          <w:i/>
          <w:sz w:val="24"/>
          <w:szCs w:val="24"/>
        </w:rPr>
        <w:t>og etter ikkje so lite tvil om eg skulle våga meg til å gjeva henne ut.</w:t>
      </w:r>
      <w:r w:rsidR="00BA15EE">
        <w:rPr>
          <w:i/>
          <w:sz w:val="24"/>
          <w:szCs w:val="24"/>
        </w:rPr>
        <w:br/>
        <w:t xml:space="preserve">      Planen hev heile tidi vore å ha med ALT om Jesu liv, heile livsgangen, slik han er skildra i dei fire evangelie-skriftene. Desse er so å seia smelta saman til eit heile. Slik hev alle detaljar og nyansar kome med. Me hev soleis her – truleg for første gong – ein so kalla evangelie-harmoni i bunden form. På denne måte ville me få heilskapen og oversynet.</w:t>
      </w:r>
    </w:p>
    <w:p w:rsidR="009E5E7A" w:rsidRPr="009E5E7A" w:rsidRDefault="009E5E7A" w:rsidP="009E5E7A">
      <w:pPr>
        <w:rPr>
          <w:sz w:val="24"/>
          <w:szCs w:val="24"/>
        </w:rPr>
      </w:pPr>
      <w:r>
        <w:rPr>
          <w:sz w:val="24"/>
          <w:szCs w:val="24"/>
        </w:rPr>
        <w:t xml:space="preserve">Trygve Bjerkrheim skreiv fleire kantatar, mellom anna påske- og julekantatar. Men i denne vesle oversikten over hans dikting kan eg ikkje kome noko meir inn på dei. Også prosabøkene hans må eg gå forbi. Eg </w:t>
      </w:r>
      <w:r w:rsidR="00E30FCF">
        <w:rPr>
          <w:sz w:val="24"/>
          <w:szCs w:val="24"/>
        </w:rPr>
        <w:t>nemner</w:t>
      </w:r>
      <w:r>
        <w:rPr>
          <w:sz w:val="24"/>
          <w:szCs w:val="24"/>
        </w:rPr>
        <w:t xml:space="preserve"> berre hans verdfulle kommentar til</w:t>
      </w:r>
      <w:r w:rsidR="00E30FCF">
        <w:rPr>
          <w:sz w:val="24"/>
          <w:szCs w:val="24"/>
        </w:rPr>
        <w:t xml:space="preserve"> dei to</w:t>
      </w:r>
      <w:r w:rsidR="00410DBB">
        <w:rPr>
          <w:sz w:val="24"/>
          <w:szCs w:val="24"/>
        </w:rPr>
        <w:t xml:space="preserve"> Petersbreva som</w:t>
      </w:r>
      <w:r w:rsidR="00E30FCF">
        <w:rPr>
          <w:sz w:val="24"/>
          <w:szCs w:val="24"/>
        </w:rPr>
        <w:t xml:space="preserve"> etter mi meining ein av dei beste kommentarane i den store kommentarserien som Luther- og Lunde Forlag gav ut.</w:t>
      </w:r>
      <w:r>
        <w:rPr>
          <w:sz w:val="24"/>
          <w:szCs w:val="24"/>
        </w:rPr>
        <w:t xml:space="preserve"> </w:t>
      </w:r>
    </w:p>
    <w:p w:rsidR="008C1AAE" w:rsidRDefault="008C1AAE" w:rsidP="008C1AAE">
      <w:pPr>
        <w:rPr>
          <w:sz w:val="24"/>
          <w:szCs w:val="24"/>
        </w:rPr>
      </w:pPr>
      <w:r>
        <w:rPr>
          <w:sz w:val="28"/>
          <w:szCs w:val="28"/>
        </w:rPr>
        <w:t>Frigjeringa i Kristus</w:t>
      </w:r>
      <w:r w:rsidR="00667216">
        <w:rPr>
          <w:sz w:val="28"/>
          <w:szCs w:val="28"/>
        </w:rPr>
        <w:br/>
      </w:r>
      <w:r w:rsidR="00667216">
        <w:rPr>
          <w:sz w:val="24"/>
          <w:szCs w:val="24"/>
        </w:rPr>
        <w:t xml:space="preserve">Som songforfattar og salmediktar når Trygve </w:t>
      </w:r>
      <w:r w:rsidR="00F96791">
        <w:rPr>
          <w:sz w:val="24"/>
          <w:szCs w:val="24"/>
        </w:rPr>
        <w:t xml:space="preserve">etter mi meining </w:t>
      </w:r>
      <w:r w:rsidR="00667216">
        <w:rPr>
          <w:sz w:val="24"/>
          <w:szCs w:val="24"/>
        </w:rPr>
        <w:t xml:space="preserve">djupast og lengst når han skriv om Jesu soningsdød for våre synder. </w:t>
      </w:r>
      <w:r w:rsidR="00F96791">
        <w:rPr>
          <w:sz w:val="24"/>
          <w:szCs w:val="24"/>
        </w:rPr>
        <w:t xml:space="preserve">Tenk på kvadet </w:t>
      </w:r>
      <w:r w:rsidR="00F96791">
        <w:rPr>
          <w:i/>
          <w:sz w:val="24"/>
          <w:szCs w:val="24"/>
        </w:rPr>
        <w:t xml:space="preserve">Takk at du bar mine </w:t>
      </w:r>
      <w:r w:rsidR="00CF0CEF">
        <w:rPr>
          <w:i/>
          <w:sz w:val="24"/>
          <w:szCs w:val="24"/>
        </w:rPr>
        <w:t>byr</w:t>
      </w:r>
      <w:r w:rsidR="00F96791">
        <w:rPr>
          <w:i/>
          <w:sz w:val="24"/>
          <w:szCs w:val="24"/>
        </w:rPr>
        <w:t xml:space="preserve">der. </w:t>
      </w:r>
      <w:r w:rsidR="00F96791">
        <w:rPr>
          <w:sz w:val="24"/>
          <w:szCs w:val="24"/>
        </w:rPr>
        <w:t>Denne salmen på berre tre strofer er no i 30 til 40 år sungen kring i heimar, kyrkjer og bedehus og nynna på i kvardagen av mange truande kristne. Trygve fortel at han skreiv songen etter at han hadde høyrt ein morgonandakt av sokneprest Geo</w:t>
      </w:r>
      <w:r>
        <w:rPr>
          <w:sz w:val="24"/>
          <w:szCs w:val="24"/>
        </w:rPr>
        <w:t>rg Johnsen som tala over Jes 53:</w:t>
      </w:r>
      <w:r w:rsidR="00F96791">
        <w:rPr>
          <w:sz w:val="24"/>
          <w:szCs w:val="24"/>
        </w:rPr>
        <w:t xml:space="preserve"> </w:t>
      </w:r>
    </w:p>
    <w:p w:rsidR="00F96791" w:rsidRDefault="008C1AAE" w:rsidP="001C1F1A">
      <w:pPr>
        <w:ind w:left="705"/>
        <w:rPr>
          <w:i/>
          <w:sz w:val="24"/>
          <w:szCs w:val="24"/>
        </w:rPr>
      </w:pPr>
      <w:r>
        <w:rPr>
          <w:i/>
          <w:sz w:val="24"/>
          <w:szCs w:val="24"/>
        </w:rPr>
        <w:t xml:space="preserve">Takk at </w:t>
      </w:r>
      <w:r w:rsidR="00F96791">
        <w:rPr>
          <w:i/>
          <w:sz w:val="24"/>
          <w:szCs w:val="24"/>
        </w:rPr>
        <w:t>du bar mine byrder</w:t>
      </w:r>
      <w:r w:rsidR="00F96791">
        <w:rPr>
          <w:i/>
          <w:sz w:val="24"/>
          <w:szCs w:val="24"/>
        </w:rPr>
        <w:br/>
        <w:t>eit høgfjell av skuld og skam!</w:t>
      </w:r>
      <w:r w:rsidR="00F96791">
        <w:rPr>
          <w:i/>
          <w:sz w:val="24"/>
          <w:szCs w:val="24"/>
        </w:rPr>
        <w:br/>
        <w:t>Du bar det på skuldrene dine,</w:t>
      </w:r>
      <w:r w:rsidR="00F96791">
        <w:rPr>
          <w:i/>
          <w:sz w:val="24"/>
          <w:szCs w:val="24"/>
        </w:rPr>
        <w:br/>
        <w:t>du skuldlause sonofferlam.</w:t>
      </w:r>
    </w:p>
    <w:p w:rsidR="009A1093" w:rsidRDefault="009A1093" w:rsidP="00F96791">
      <w:pPr>
        <w:ind w:left="705"/>
        <w:rPr>
          <w:i/>
          <w:sz w:val="24"/>
          <w:szCs w:val="24"/>
        </w:rPr>
      </w:pPr>
      <w:r>
        <w:rPr>
          <w:i/>
          <w:sz w:val="24"/>
          <w:szCs w:val="24"/>
        </w:rPr>
        <w:t>Takk at du bar mine synder,</w:t>
      </w:r>
      <w:r>
        <w:rPr>
          <w:i/>
          <w:sz w:val="24"/>
          <w:szCs w:val="24"/>
        </w:rPr>
        <w:br/>
        <w:t>betalte mi skyhøge skuld,</w:t>
      </w:r>
      <w:r>
        <w:rPr>
          <w:i/>
          <w:sz w:val="24"/>
          <w:szCs w:val="24"/>
        </w:rPr>
        <w:br/>
        <w:t>med blod frå ditt fullkomne hjarta</w:t>
      </w:r>
      <w:r>
        <w:rPr>
          <w:i/>
          <w:sz w:val="24"/>
          <w:szCs w:val="24"/>
        </w:rPr>
        <w:br/>
        <w:t>og ikkje med sylv eller gull!</w:t>
      </w:r>
    </w:p>
    <w:p w:rsidR="009A1093" w:rsidRDefault="009A1093" w:rsidP="00F96791">
      <w:pPr>
        <w:ind w:left="705"/>
        <w:rPr>
          <w:i/>
          <w:sz w:val="24"/>
          <w:szCs w:val="24"/>
        </w:rPr>
      </w:pPr>
      <w:r>
        <w:rPr>
          <w:i/>
          <w:sz w:val="24"/>
          <w:szCs w:val="24"/>
        </w:rPr>
        <w:lastRenderedPageBreak/>
        <w:t>So vil ved korset eg standa.</w:t>
      </w:r>
      <w:r>
        <w:rPr>
          <w:i/>
          <w:sz w:val="24"/>
          <w:szCs w:val="24"/>
        </w:rPr>
        <w:br/>
        <w:t>Med undring eg ser: Eg er fri!</w:t>
      </w:r>
      <w:r>
        <w:rPr>
          <w:i/>
          <w:sz w:val="24"/>
          <w:szCs w:val="24"/>
        </w:rPr>
        <w:br/>
        <w:t>Eg skal ikkje døy; eg skal leva</w:t>
      </w:r>
      <w:r>
        <w:rPr>
          <w:i/>
          <w:sz w:val="24"/>
          <w:szCs w:val="24"/>
        </w:rPr>
        <w:br/>
        <w:t>med Jesus til æveleg tid.</w:t>
      </w:r>
    </w:p>
    <w:p w:rsidR="009A1093" w:rsidRDefault="009A1093" w:rsidP="009A1093">
      <w:pPr>
        <w:rPr>
          <w:sz w:val="24"/>
          <w:szCs w:val="24"/>
        </w:rPr>
      </w:pPr>
      <w:r>
        <w:rPr>
          <w:sz w:val="24"/>
          <w:szCs w:val="24"/>
        </w:rPr>
        <w:t>Den skuldfrie bar straffa for den skuldige. Jesus var det skuldlause offerlammet som ved si liding og død gjorde opp for vår botnlause gjeld hos Gud. Fo</w:t>
      </w:r>
      <w:r w:rsidR="00E515CE">
        <w:rPr>
          <w:sz w:val="24"/>
          <w:szCs w:val="24"/>
        </w:rPr>
        <w:t>rdi Jesus betalte vår gjeld</w:t>
      </w:r>
      <w:r>
        <w:rPr>
          <w:sz w:val="24"/>
          <w:szCs w:val="24"/>
        </w:rPr>
        <w:t>, er me kjøpte</w:t>
      </w:r>
      <w:r w:rsidR="005948DE">
        <w:rPr>
          <w:sz w:val="24"/>
          <w:szCs w:val="24"/>
        </w:rPr>
        <w:t xml:space="preserve"> frie</w:t>
      </w:r>
      <w:r>
        <w:rPr>
          <w:sz w:val="24"/>
          <w:szCs w:val="24"/>
        </w:rPr>
        <w:t xml:space="preserve">, åndeleg tala. </w:t>
      </w:r>
    </w:p>
    <w:p w:rsidR="005948DE" w:rsidRDefault="00D84A55" w:rsidP="009A1093">
      <w:pPr>
        <w:rPr>
          <w:i/>
          <w:sz w:val="24"/>
          <w:szCs w:val="24"/>
        </w:rPr>
      </w:pPr>
      <w:r>
        <w:rPr>
          <w:sz w:val="24"/>
          <w:szCs w:val="24"/>
        </w:rPr>
        <w:t xml:space="preserve">At Jesus gjekk den tunge lidingsvegen i vår stad, vart vår stedfortredar og opna vegen like til Gud, </w:t>
      </w:r>
      <w:r w:rsidR="009A1093">
        <w:rPr>
          <w:sz w:val="24"/>
          <w:szCs w:val="24"/>
        </w:rPr>
        <w:t xml:space="preserve">kjem også sterkt til uttrykk i songen </w:t>
      </w:r>
      <w:r w:rsidR="009A1093">
        <w:rPr>
          <w:i/>
          <w:sz w:val="24"/>
          <w:szCs w:val="24"/>
        </w:rPr>
        <w:t>Jesus gjelder i mitt sted:</w:t>
      </w:r>
    </w:p>
    <w:p w:rsidR="005948DE" w:rsidRPr="000C5B99" w:rsidRDefault="005948DE" w:rsidP="009A1093">
      <w:pPr>
        <w:rPr>
          <w:i/>
          <w:sz w:val="24"/>
          <w:szCs w:val="24"/>
          <w:lang w:val="nb-NO"/>
        </w:rPr>
      </w:pPr>
      <w:r>
        <w:rPr>
          <w:i/>
          <w:sz w:val="24"/>
          <w:szCs w:val="24"/>
        </w:rPr>
        <w:tab/>
      </w:r>
      <w:r w:rsidRPr="000C5B99">
        <w:rPr>
          <w:i/>
          <w:sz w:val="24"/>
          <w:szCs w:val="24"/>
          <w:lang w:val="nb-NO"/>
        </w:rPr>
        <w:t>Jesus gjelder i mitt sted.</w:t>
      </w:r>
      <w:r w:rsidRPr="000C5B99">
        <w:rPr>
          <w:i/>
          <w:sz w:val="24"/>
          <w:szCs w:val="24"/>
          <w:lang w:val="nb-NO"/>
        </w:rPr>
        <w:br/>
      </w:r>
      <w:r w:rsidRPr="000C5B99">
        <w:rPr>
          <w:i/>
          <w:sz w:val="24"/>
          <w:szCs w:val="24"/>
          <w:lang w:val="nb-NO"/>
        </w:rPr>
        <w:tab/>
        <w:t>Det er all min glede.</w:t>
      </w:r>
      <w:r w:rsidRPr="000C5B99">
        <w:rPr>
          <w:i/>
          <w:sz w:val="24"/>
          <w:szCs w:val="24"/>
          <w:lang w:val="nb-NO"/>
        </w:rPr>
        <w:br/>
      </w:r>
      <w:r w:rsidRPr="000C5B99">
        <w:rPr>
          <w:i/>
          <w:sz w:val="24"/>
          <w:szCs w:val="24"/>
          <w:lang w:val="nb-NO"/>
        </w:rPr>
        <w:tab/>
        <w:t>Salighet og liv og fred</w:t>
      </w:r>
      <w:r w:rsidRPr="000C5B99">
        <w:rPr>
          <w:i/>
          <w:sz w:val="24"/>
          <w:szCs w:val="24"/>
          <w:lang w:val="nb-NO"/>
        </w:rPr>
        <w:br/>
      </w:r>
      <w:r w:rsidRPr="000C5B99">
        <w:rPr>
          <w:i/>
          <w:sz w:val="24"/>
          <w:szCs w:val="24"/>
          <w:lang w:val="nb-NO"/>
        </w:rPr>
        <w:tab/>
        <w:t>er i ham til stede.</w:t>
      </w:r>
    </w:p>
    <w:p w:rsidR="005948DE" w:rsidRPr="000C5B99" w:rsidRDefault="005948DE" w:rsidP="009A1093">
      <w:pPr>
        <w:rPr>
          <w:i/>
          <w:sz w:val="24"/>
          <w:szCs w:val="24"/>
          <w:lang w:val="nb-NO"/>
        </w:rPr>
      </w:pPr>
      <w:r w:rsidRPr="000C5B99">
        <w:rPr>
          <w:i/>
          <w:sz w:val="24"/>
          <w:szCs w:val="24"/>
          <w:lang w:val="nb-NO"/>
        </w:rPr>
        <w:tab/>
        <w:t>Jesus gjelder i mitt sted.</w:t>
      </w:r>
      <w:r w:rsidRPr="000C5B99">
        <w:rPr>
          <w:i/>
          <w:sz w:val="24"/>
          <w:szCs w:val="24"/>
          <w:lang w:val="nb-NO"/>
        </w:rPr>
        <w:br/>
      </w:r>
      <w:r w:rsidRPr="000C5B99">
        <w:rPr>
          <w:i/>
          <w:sz w:val="24"/>
          <w:szCs w:val="24"/>
          <w:lang w:val="nb-NO"/>
        </w:rPr>
        <w:tab/>
        <w:t>Det er ankergrunnen.</w:t>
      </w:r>
      <w:r w:rsidRPr="000C5B99">
        <w:rPr>
          <w:i/>
          <w:sz w:val="24"/>
          <w:szCs w:val="24"/>
          <w:lang w:val="nb-NO"/>
        </w:rPr>
        <w:br/>
      </w:r>
      <w:r w:rsidRPr="000C5B99">
        <w:rPr>
          <w:i/>
          <w:sz w:val="24"/>
          <w:szCs w:val="24"/>
          <w:lang w:val="nb-NO"/>
        </w:rPr>
        <w:tab/>
        <w:t>Mine synders straff han led,</w:t>
      </w:r>
      <w:r w:rsidRPr="000C5B99">
        <w:rPr>
          <w:i/>
          <w:sz w:val="24"/>
          <w:szCs w:val="24"/>
          <w:lang w:val="nb-NO"/>
        </w:rPr>
        <w:br/>
      </w:r>
      <w:r w:rsidRPr="000C5B99">
        <w:rPr>
          <w:i/>
          <w:sz w:val="24"/>
          <w:szCs w:val="24"/>
          <w:lang w:val="nb-NO"/>
        </w:rPr>
        <w:tab/>
        <w:t>drakk min kalk til bunnen.</w:t>
      </w:r>
    </w:p>
    <w:p w:rsidR="005948DE" w:rsidRPr="000C5B99" w:rsidRDefault="005948DE" w:rsidP="009A1093">
      <w:pPr>
        <w:rPr>
          <w:i/>
          <w:sz w:val="24"/>
          <w:szCs w:val="24"/>
          <w:lang w:val="nb-NO"/>
        </w:rPr>
      </w:pPr>
      <w:r w:rsidRPr="000C5B99">
        <w:rPr>
          <w:i/>
          <w:sz w:val="24"/>
          <w:szCs w:val="24"/>
          <w:lang w:val="nb-NO"/>
        </w:rPr>
        <w:tab/>
        <w:t>Jesus gjelder</w:t>
      </w:r>
      <w:r w:rsidR="00DE60D6" w:rsidRPr="000C5B99">
        <w:rPr>
          <w:i/>
          <w:sz w:val="24"/>
          <w:szCs w:val="24"/>
          <w:lang w:val="nb-NO"/>
        </w:rPr>
        <w:t xml:space="preserve"> i mitt sted.</w:t>
      </w:r>
      <w:r w:rsidR="00DE60D6" w:rsidRPr="000C5B99">
        <w:rPr>
          <w:i/>
          <w:sz w:val="24"/>
          <w:szCs w:val="24"/>
          <w:lang w:val="nb-NO"/>
        </w:rPr>
        <w:br/>
      </w:r>
      <w:r w:rsidR="00DE60D6" w:rsidRPr="000C5B99">
        <w:rPr>
          <w:i/>
          <w:sz w:val="24"/>
          <w:szCs w:val="24"/>
          <w:lang w:val="nb-NO"/>
        </w:rPr>
        <w:tab/>
        <w:t xml:space="preserve">All hans arv </w:t>
      </w:r>
      <w:r w:rsidR="002B50CE" w:rsidRPr="000C5B99">
        <w:rPr>
          <w:i/>
          <w:sz w:val="24"/>
          <w:szCs w:val="24"/>
          <w:lang w:val="nb-NO"/>
        </w:rPr>
        <w:t>j</w:t>
      </w:r>
      <w:r w:rsidR="00DE60D6" w:rsidRPr="000C5B99">
        <w:rPr>
          <w:i/>
          <w:sz w:val="24"/>
          <w:szCs w:val="24"/>
          <w:lang w:val="nb-NO"/>
        </w:rPr>
        <w:t>eg eier,</w:t>
      </w:r>
      <w:r w:rsidR="00DE60D6" w:rsidRPr="000C5B99">
        <w:rPr>
          <w:i/>
          <w:sz w:val="24"/>
          <w:szCs w:val="24"/>
          <w:lang w:val="nb-NO"/>
        </w:rPr>
        <w:br/>
      </w:r>
      <w:r w:rsidR="00DE60D6" w:rsidRPr="000C5B99">
        <w:rPr>
          <w:i/>
          <w:sz w:val="24"/>
          <w:szCs w:val="24"/>
          <w:lang w:val="nb-NO"/>
        </w:rPr>
        <w:tab/>
        <w:t>hele hans rettferdighet</w:t>
      </w:r>
      <w:r w:rsidR="00DE60D6" w:rsidRPr="000C5B99">
        <w:rPr>
          <w:i/>
          <w:sz w:val="24"/>
          <w:szCs w:val="24"/>
          <w:lang w:val="nb-NO"/>
        </w:rPr>
        <w:br/>
      </w:r>
      <w:r w:rsidR="00DE60D6" w:rsidRPr="000C5B99">
        <w:rPr>
          <w:i/>
          <w:sz w:val="24"/>
          <w:szCs w:val="24"/>
          <w:lang w:val="nb-NO"/>
        </w:rPr>
        <w:tab/>
        <w:t>og hans store seier.</w:t>
      </w:r>
    </w:p>
    <w:p w:rsidR="00DE60D6" w:rsidRPr="000C5B99" w:rsidRDefault="00DE60D6" w:rsidP="009A1093">
      <w:pPr>
        <w:rPr>
          <w:i/>
          <w:sz w:val="24"/>
          <w:szCs w:val="24"/>
          <w:lang w:val="nb-NO"/>
        </w:rPr>
      </w:pPr>
      <w:r w:rsidRPr="000C5B99">
        <w:rPr>
          <w:i/>
          <w:sz w:val="24"/>
          <w:szCs w:val="24"/>
          <w:lang w:val="nb-NO"/>
        </w:rPr>
        <w:tab/>
        <w:t>Jesus gjelder i mitt sted.</w:t>
      </w:r>
      <w:r w:rsidRPr="000C5B99">
        <w:rPr>
          <w:i/>
          <w:sz w:val="24"/>
          <w:szCs w:val="24"/>
          <w:lang w:val="nb-NO"/>
        </w:rPr>
        <w:br/>
      </w:r>
      <w:r w:rsidRPr="000C5B99">
        <w:rPr>
          <w:i/>
          <w:sz w:val="24"/>
          <w:szCs w:val="24"/>
          <w:lang w:val="nb-NO"/>
        </w:rPr>
        <w:tab/>
        <w:t xml:space="preserve">Fritt </w:t>
      </w:r>
      <w:r w:rsidR="00E6626A" w:rsidRPr="000C5B99">
        <w:rPr>
          <w:i/>
          <w:sz w:val="24"/>
          <w:szCs w:val="24"/>
          <w:lang w:val="nb-NO"/>
        </w:rPr>
        <w:t>j</w:t>
      </w:r>
      <w:r w:rsidRPr="000C5B99">
        <w:rPr>
          <w:i/>
          <w:sz w:val="24"/>
          <w:szCs w:val="24"/>
          <w:lang w:val="nb-NO"/>
        </w:rPr>
        <w:t>eg fram tør trede,</w:t>
      </w:r>
      <w:r w:rsidRPr="000C5B99">
        <w:rPr>
          <w:i/>
          <w:sz w:val="24"/>
          <w:szCs w:val="24"/>
          <w:lang w:val="nb-NO"/>
        </w:rPr>
        <w:br/>
      </w:r>
      <w:r w:rsidRPr="000C5B99">
        <w:rPr>
          <w:i/>
          <w:sz w:val="24"/>
          <w:szCs w:val="24"/>
          <w:lang w:val="nb-NO"/>
        </w:rPr>
        <w:tab/>
        <w:t>falle for Guds åsyn ned,</w:t>
      </w:r>
      <w:r w:rsidRPr="000C5B99">
        <w:rPr>
          <w:i/>
          <w:sz w:val="24"/>
          <w:szCs w:val="24"/>
          <w:lang w:val="nb-NO"/>
        </w:rPr>
        <w:br/>
      </w:r>
      <w:r w:rsidRPr="000C5B99">
        <w:rPr>
          <w:i/>
          <w:sz w:val="24"/>
          <w:szCs w:val="24"/>
          <w:lang w:val="nb-NO"/>
        </w:rPr>
        <w:tab/>
        <w:t>takke og tilbede.</w:t>
      </w:r>
    </w:p>
    <w:p w:rsidR="0052330D" w:rsidRPr="000C5B99" w:rsidRDefault="00DE60D6" w:rsidP="001B4A3F">
      <w:pPr>
        <w:ind w:left="705"/>
        <w:rPr>
          <w:i/>
          <w:sz w:val="24"/>
          <w:szCs w:val="24"/>
          <w:lang w:val="nb-NO"/>
        </w:rPr>
      </w:pPr>
      <w:r w:rsidRPr="000C5B99">
        <w:rPr>
          <w:i/>
          <w:sz w:val="24"/>
          <w:szCs w:val="24"/>
          <w:lang w:val="nb-NO"/>
        </w:rPr>
        <w:t>Jesus gjelder i sted</w:t>
      </w:r>
      <w:r w:rsidRPr="000C5B99">
        <w:rPr>
          <w:i/>
          <w:sz w:val="24"/>
          <w:szCs w:val="24"/>
          <w:lang w:val="nb-NO"/>
        </w:rPr>
        <w:br/>
      </w:r>
      <w:r w:rsidRPr="000C5B99">
        <w:rPr>
          <w:i/>
          <w:sz w:val="24"/>
          <w:szCs w:val="24"/>
          <w:lang w:val="nb-NO"/>
        </w:rPr>
        <w:tab/>
        <w:t>for den hvite trone.</w:t>
      </w:r>
      <w:r w:rsidRPr="000C5B99">
        <w:rPr>
          <w:i/>
          <w:sz w:val="24"/>
          <w:szCs w:val="24"/>
          <w:lang w:val="nb-NO"/>
        </w:rPr>
        <w:br/>
      </w:r>
      <w:r w:rsidRPr="000C5B99">
        <w:rPr>
          <w:i/>
          <w:sz w:val="24"/>
          <w:szCs w:val="24"/>
          <w:lang w:val="nb-NO"/>
        </w:rPr>
        <w:tab/>
        <w:t>Derfor ska</w:t>
      </w:r>
      <w:r w:rsidR="001B4A3F" w:rsidRPr="000C5B99">
        <w:rPr>
          <w:i/>
          <w:sz w:val="24"/>
          <w:szCs w:val="24"/>
          <w:lang w:val="nb-NO"/>
        </w:rPr>
        <w:t>l i evighet</w:t>
      </w:r>
      <w:r w:rsidR="001B4A3F" w:rsidRPr="000C5B99">
        <w:rPr>
          <w:i/>
          <w:sz w:val="24"/>
          <w:szCs w:val="24"/>
          <w:lang w:val="nb-NO"/>
        </w:rPr>
        <w:br/>
        <w:t>takken til ham tone</w:t>
      </w:r>
    </w:p>
    <w:p w:rsidR="0014110E" w:rsidRDefault="001B4A3F" w:rsidP="001B4A3F">
      <w:pPr>
        <w:rPr>
          <w:sz w:val="24"/>
          <w:szCs w:val="24"/>
        </w:rPr>
      </w:pPr>
      <w:r w:rsidRPr="000C5B99">
        <w:rPr>
          <w:sz w:val="24"/>
          <w:szCs w:val="24"/>
          <w:lang w:val="nb-NO"/>
        </w:rPr>
        <w:t xml:space="preserve">Dei sterke evangeliske uttrykka i denne songen viser oss at Trygve står i ein luthersk/roseniansk tradisjon. Han fortel sjølv at han skreiv denne songen </w:t>
      </w:r>
      <w:r w:rsidR="0014110E" w:rsidRPr="000C5B99">
        <w:rPr>
          <w:sz w:val="24"/>
          <w:szCs w:val="24"/>
          <w:lang w:val="nb-NO"/>
        </w:rPr>
        <w:t xml:space="preserve">med bakgrunn i ei setning Øivind Andersen hadde </w:t>
      </w:r>
      <w:proofErr w:type="gramStart"/>
      <w:r w:rsidR="0014110E" w:rsidRPr="000C5B99">
        <w:rPr>
          <w:sz w:val="24"/>
          <w:szCs w:val="24"/>
          <w:lang w:val="nb-NO"/>
        </w:rPr>
        <w:t>skrive</w:t>
      </w:r>
      <w:proofErr w:type="gramEnd"/>
      <w:r w:rsidR="0014110E" w:rsidRPr="000C5B99">
        <w:rPr>
          <w:sz w:val="24"/>
          <w:szCs w:val="24"/>
          <w:lang w:val="nb-NO"/>
        </w:rPr>
        <w:t xml:space="preserve"> </w:t>
      </w:r>
      <w:r w:rsidRPr="000C5B99">
        <w:rPr>
          <w:sz w:val="24"/>
          <w:szCs w:val="24"/>
          <w:lang w:val="nb-NO"/>
        </w:rPr>
        <w:t xml:space="preserve">i boka </w:t>
      </w:r>
      <w:r w:rsidR="0014110E" w:rsidRPr="000C5B99">
        <w:rPr>
          <w:i/>
          <w:sz w:val="24"/>
          <w:szCs w:val="24"/>
          <w:lang w:val="nb-NO"/>
        </w:rPr>
        <w:t>Livets brød.</w:t>
      </w:r>
      <w:r w:rsidR="00B17BE9" w:rsidRPr="000C5B99">
        <w:rPr>
          <w:sz w:val="24"/>
          <w:szCs w:val="24"/>
          <w:lang w:val="nb-NO"/>
        </w:rPr>
        <w:t xml:space="preserve"> Øi</w:t>
      </w:r>
      <w:r w:rsidR="0014110E" w:rsidRPr="000C5B99">
        <w:rPr>
          <w:sz w:val="24"/>
          <w:szCs w:val="24"/>
          <w:lang w:val="nb-NO"/>
        </w:rPr>
        <w:t xml:space="preserve">vind var Trygves studiekamerat og kollega på Fjellhaug i mange år. Det luthersk/rosenianske </w:t>
      </w:r>
      <w:r w:rsidR="00CF0CEF" w:rsidRPr="000C5B99">
        <w:rPr>
          <w:sz w:val="24"/>
          <w:szCs w:val="24"/>
          <w:lang w:val="nb-NO"/>
        </w:rPr>
        <w:t xml:space="preserve">kristendomssynet </w:t>
      </w:r>
      <w:r w:rsidR="0014110E" w:rsidRPr="000C5B99">
        <w:rPr>
          <w:sz w:val="24"/>
          <w:szCs w:val="24"/>
          <w:lang w:val="nb-NO"/>
        </w:rPr>
        <w:t xml:space="preserve">var sterkt i all Øivinds undervisning, forkynning og </w:t>
      </w:r>
      <w:proofErr w:type="spellStart"/>
      <w:r w:rsidR="0014110E" w:rsidRPr="000C5B99">
        <w:rPr>
          <w:sz w:val="24"/>
          <w:szCs w:val="24"/>
          <w:lang w:val="nb-NO"/>
        </w:rPr>
        <w:t>forfattarskap</w:t>
      </w:r>
      <w:proofErr w:type="spellEnd"/>
      <w:r w:rsidR="0014110E" w:rsidRPr="000C5B99">
        <w:rPr>
          <w:sz w:val="24"/>
          <w:szCs w:val="24"/>
          <w:lang w:val="nb-NO"/>
        </w:rPr>
        <w:t>.</w:t>
      </w:r>
      <w:r w:rsidR="00B17BE9" w:rsidRPr="000C5B99">
        <w:rPr>
          <w:sz w:val="24"/>
          <w:szCs w:val="24"/>
          <w:lang w:val="nb-NO"/>
        </w:rPr>
        <w:t xml:space="preserve"> </w:t>
      </w:r>
      <w:r w:rsidR="00B17BE9">
        <w:rPr>
          <w:sz w:val="24"/>
          <w:szCs w:val="24"/>
        </w:rPr>
        <w:t xml:space="preserve">Ja, </w:t>
      </w:r>
      <w:r w:rsidR="0014110E">
        <w:rPr>
          <w:sz w:val="24"/>
          <w:szCs w:val="24"/>
        </w:rPr>
        <w:t xml:space="preserve">Øivind Andersen står som ein av dei fremste representantar for rosenianismen i landet vårt. </w:t>
      </w:r>
    </w:p>
    <w:p w:rsidR="0014110E" w:rsidRDefault="0014110E" w:rsidP="001B4A3F">
      <w:pPr>
        <w:rPr>
          <w:sz w:val="24"/>
          <w:szCs w:val="24"/>
        </w:rPr>
      </w:pPr>
      <w:r>
        <w:rPr>
          <w:sz w:val="24"/>
          <w:szCs w:val="24"/>
        </w:rPr>
        <w:lastRenderedPageBreak/>
        <w:t xml:space="preserve">I ein artikkel i </w:t>
      </w:r>
      <w:r>
        <w:rPr>
          <w:i/>
          <w:sz w:val="24"/>
          <w:szCs w:val="24"/>
        </w:rPr>
        <w:t xml:space="preserve">Norsk Biografisk Leksikon </w:t>
      </w:r>
      <w:r>
        <w:rPr>
          <w:sz w:val="24"/>
          <w:szCs w:val="24"/>
        </w:rPr>
        <w:t xml:space="preserve">skriv Anne Kristine Aasmundtveit </w:t>
      </w:r>
      <w:r w:rsidR="00455E30">
        <w:rPr>
          <w:sz w:val="24"/>
          <w:szCs w:val="24"/>
        </w:rPr>
        <w:t>mellom</w:t>
      </w:r>
      <w:r>
        <w:rPr>
          <w:sz w:val="24"/>
          <w:szCs w:val="24"/>
        </w:rPr>
        <w:t xml:space="preserve"> anna fylgjande om form og innhald i Trygve sine dikt:</w:t>
      </w:r>
    </w:p>
    <w:p w:rsidR="00B17BE9" w:rsidRPr="000C5B99" w:rsidRDefault="0068709D" w:rsidP="0068709D">
      <w:pPr>
        <w:ind w:left="705"/>
        <w:rPr>
          <w:i/>
          <w:sz w:val="24"/>
          <w:szCs w:val="24"/>
          <w:lang w:val="nb-NO"/>
        </w:rPr>
      </w:pPr>
      <w:r w:rsidRPr="000C5B99">
        <w:rPr>
          <w:i/>
          <w:sz w:val="24"/>
          <w:szCs w:val="24"/>
          <w:lang w:val="nb-NO"/>
        </w:rPr>
        <w:t xml:space="preserve">Innholdsmessig og stilistisk er </w:t>
      </w:r>
      <w:proofErr w:type="gramStart"/>
      <w:r w:rsidRPr="000C5B99">
        <w:rPr>
          <w:i/>
          <w:sz w:val="24"/>
          <w:szCs w:val="24"/>
          <w:lang w:val="nb-NO"/>
        </w:rPr>
        <w:t>det</w:t>
      </w:r>
      <w:proofErr w:type="gramEnd"/>
      <w:r w:rsidRPr="000C5B99">
        <w:rPr>
          <w:i/>
          <w:sz w:val="24"/>
          <w:szCs w:val="24"/>
          <w:lang w:val="nb-NO"/>
        </w:rPr>
        <w:t xml:space="preserve"> enkeltheten i diktene som er blant de mest karakteristiske trekkene ved dem. Bjerkrheim skriver for å bli forstått. Han bruker enkle, hverdagslige bilder o</w:t>
      </w:r>
      <w:bookmarkStart w:id="0" w:name="_GoBack"/>
      <w:bookmarkEnd w:id="0"/>
      <w:r w:rsidRPr="000C5B99">
        <w:rPr>
          <w:i/>
          <w:sz w:val="24"/>
          <w:szCs w:val="24"/>
          <w:lang w:val="nb-NO"/>
        </w:rPr>
        <w:t>g symboler, skriver på rim og tradisjonelt</w:t>
      </w:r>
      <w:r w:rsidR="00CF30B6" w:rsidRPr="000C5B99">
        <w:rPr>
          <w:i/>
          <w:sz w:val="24"/>
          <w:szCs w:val="24"/>
          <w:lang w:val="nb-NO"/>
        </w:rPr>
        <w:t xml:space="preserve"> vis og har et klart kristent bu</w:t>
      </w:r>
      <w:r w:rsidRPr="000C5B99">
        <w:rPr>
          <w:i/>
          <w:sz w:val="24"/>
          <w:szCs w:val="24"/>
          <w:lang w:val="nb-NO"/>
        </w:rPr>
        <w:t>dskap i diktene sine. Dogmatikken er et sentralt re</w:t>
      </w:r>
      <w:r w:rsidR="00CF0CEF" w:rsidRPr="000C5B99">
        <w:rPr>
          <w:i/>
          <w:sz w:val="24"/>
          <w:szCs w:val="24"/>
          <w:lang w:val="nb-NO"/>
        </w:rPr>
        <w:t>d</w:t>
      </w:r>
      <w:r w:rsidRPr="000C5B99">
        <w:rPr>
          <w:i/>
          <w:sz w:val="24"/>
          <w:szCs w:val="24"/>
          <w:lang w:val="nb-NO"/>
        </w:rPr>
        <w:t xml:space="preserve">skap for å tolke det kristne livet, og diktene er bekreftende i den forstand at de skaper en </w:t>
      </w:r>
      <w:r w:rsidR="009559D6" w:rsidRPr="000C5B99">
        <w:rPr>
          <w:i/>
          <w:sz w:val="24"/>
          <w:szCs w:val="24"/>
          <w:lang w:val="nb-NO"/>
        </w:rPr>
        <w:t>gjenkjennelse</w:t>
      </w:r>
      <w:r w:rsidRPr="000C5B99">
        <w:rPr>
          <w:i/>
          <w:sz w:val="24"/>
          <w:szCs w:val="24"/>
          <w:lang w:val="nb-NO"/>
        </w:rPr>
        <w:t xml:space="preserve"> av allmenne kristne troserfaringer hos mottaker. De uttrykker den teologiske arven fra pietismen og rosenianismen, som betoner nødvendigheten av den enkeltes omvendelse og det personlige forholdet til Gud. De befinner seg innen en tradisjonell, lavkirkelig</w:t>
      </w:r>
      <w:r w:rsidR="00ED678F" w:rsidRPr="000C5B99">
        <w:rPr>
          <w:i/>
          <w:sz w:val="24"/>
          <w:szCs w:val="24"/>
          <w:lang w:val="nb-NO"/>
        </w:rPr>
        <w:t xml:space="preserve"> vekkelseskristendom som er luthersk og konservativ. Sangene har en tematisk vektlegging av tryggheten og gleden over å være et Guds barn. Også i den andelen av diktene som heller i nasjonal</w:t>
      </w:r>
      <w:r w:rsidR="00BC08C0" w:rsidRPr="000C5B99">
        <w:rPr>
          <w:i/>
          <w:sz w:val="24"/>
          <w:szCs w:val="24"/>
          <w:lang w:val="nb-NO"/>
        </w:rPr>
        <w:t>- og naturlyrisk retning, slår den trygge, kristne og livsbejaende grunnholdning igjennom.</w:t>
      </w:r>
      <w:r w:rsidRPr="000C5B99">
        <w:rPr>
          <w:i/>
          <w:sz w:val="24"/>
          <w:szCs w:val="24"/>
          <w:lang w:val="nb-NO"/>
        </w:rPr>
        <w:t xml:space="preserve"> </w:t>
      </w:r>
    </w:p>
    <w:p w:rsidR="004B2392" w:rsidRDefault="00B17BE9" w:rsidP="00B17BE9">
      <w:pPr>
        <w:rPr>
          <w:sz w:val="24"/>
          <w:szCs w:val="24"/>
        </w:rPr>
      </w:pPr>
      <w:r w:rsidRPr="000C5B99">
        <w:rPr>
          <w:sz w:val="24"/>
          <w:szCs w:val="24"/>
          <w:lang w:val="nb-NO"/>
        </w:rPr>
        <w:t xml:space="preserve">Aasmundtveit meiner Bjerkrheim «står i en tradisjon med trosmessige og litterære forbilder i anglo-amerikansk vekkelse, representert ved bl.a. Charles Wesley, William </w:t>
      </w:r>
      <w:r w:rsidR="00D308E4" w:rsidRPr="000C5B99">
        <w:rPr>
          <w:sz w:val="24"/>
          <w:szCs w:val="24"/>
          <w:lang w:val="nb-NO"/>
        </w:rPr>
        <w:t xml:space="preserve">Booth og Fanny Crosby, og svensk vekkelse, representert ved bl.a C.O. Rosenius og Lina Sandell-Berg». </w:t>
      </w:r>
      <w:r w:rsidR="00D308E4">
        <w:rPr>
          <w:sz w:val="24"/>
          <w:szCs w:val="24"/>
        </w:rPr>
        <w:t xml:space="preserve">Når det gjeld dei to sistnemnde svenske songforfattarane, er Bjerkrheim både i form og innhald påverka av dei. </w:t>
      </w:r>
      <w:r w:rsidR="00313177">
        <w:rPr>
          <w:sz w:val="24"/>
          <w:szCs w:val="24"/>
        </w:rPr>
        <w:t xml:space="preserve">Bibelens bodskap med luthersk/roseniansk </w:t>
      </w:r>
      <w:r w:rsidR="00D27F36">
        <w:rPr>
          <w:sz w:val="24"/>
          <w:szCs w:val="24"/>
        </w:rPr>
        <w:t>vektlegging på Ordet åleine, Kristus åleine, nåden åleine og trua åleine</w:t>
      </w:r>
      <w:r w:rsidR="00313177">
        <w:rPr>
          <w:sz w:val="24"/>
          <w:szCs w:val="24"/>
        </w:rPr>
        <w:t xml:space="preserve"> set fyrst og fremst sitt merke på kvada til Trygve. Dessutan er kallet til frelse sterkt hos han, mellom anne i songen </w:t>
      </w:r>
      <w:r w:rsidR="00313177">
        <w:rPr>
          <w:i/>
          <w:sz w:val="24"/>
          <w:szCs w:val="24"/>
        </w:rPr>
        <w:t xml:space="preserve">Bli med bli med til livet. </w:t>
      </w:r>
      <w:r w:rsidR="00313177">
        <w:rPr>
          <w:sz w:val="24"/>
          <w:szCs w:val="24"/>
        </w:rPr>
        <w:t>Det er vekkingsarven frå lekmannsrørsla som slik også set sitt preg på diktinga hans.</w:t>
      </w:r>
    </w:p>
    <w:p w:rsidR="00D27F36" w:rsidRDefault="00D27F36" w:rsidP="00B17BE9">
      <w:pPr>
        <w:rPr>
          <w:sz w:val="24"/>
          <w:szCs w:val="24"/>
        </w:rPr>
      </w:pPr>
      <w:r>
        <w:rPr>
          <w:sz w:val="24"/>
          <w:szCs w:val="24"/>
        </w:rPr>
        <w:t xml:space="preserve">Nemnast må også hans mange misjonssongar. </w:t>
      </w:r>
      <w:r w:rsidR="00D84A2C">
        <w:rPr>
          <w:sz w:val="24"/>
          <w:szCs w:val="24"/>
        </w:rPr>
        <w:t>Bjerkrheim hadde eit stort og varmt hjarta for misjonen. Her nemner eg berre</w:t>
      </w:r>
      <w:r>
        <w:rPr>
          <w:sz w:val="24"/>
          <w:szCs w:val="24"/>
        </w:rPr>
        <w:t>:</w:t>
      </w:r>
    </w:p>
    <w:p w:rsidR="00D27F36" w:rsidRDefault="00D27F36" w:rsidP="00D27F36">
      <w:pPr>
        <w:ind w:left="705"/>
        <w:rPr>
          <w:sz w:val="24"/>
          <w:szCs w:val="24"/>
        </w:rPr>
      </w:pPr>
      <w:r>
        <w:rPr>
          <w:i/>
          <w:sz w:val="24"/>
          <w:szCs w:val="24"/>
        </w:rPr>
        <w:t>Gjer Kristus kjend for verdens millionar!</w:t>
      </w:r>
      <w:r>
        <w:rPr>
          <w:i/>
          <w:sz w:val="24"/>
          <w:szCs w:val="24"/>
        </w:rPr>
        <w:br/>
        <w:t>Dei må få høyra livsens dyre ord.</w:t>
      </w:r>
      <w:r>
        <w:rPr>
          <w:i/>
          <w:sz w:val="24"/>
          <w:szCs w:val="24"/>
        </w:rPr>
        <w:br/>
        <w:t>For einast han legg solskin over vegen.</w:t>
      </w:r>
      <w:r>
        <w:rPr>
          <w:i/>
          <w:sz w:val="24"/>
          <w:szCs w:val="24"/>
        </w:rPr>
        <w:br/>
        <w:t>og einast han gjev vårliv på vår jord.</w:t>
      </w:r>
      <w:r>
        <w:rPr>
          <w:sz w:val="24"/>
          <w:szCs w:val="24"/>
        </w:rPr>
        <w:t xml:space="preserve"> </w:t>
      </w:r>
    </w:p>
    <w:p w:rsidR="004A67D6" w:rsidRDefault="004B2392" w:rsidP="00B17BE9">
      <w:pPr>
        <w:rPr>
          <w:sz w:val="24"/>
          <w:szCs w:val="24"/>
        </w:rPr>
      </w:pPr>
      <w:r>
        <w:rPr>
          <w:sz w:val="28"/>
          <w:szCs w:val="28"/>
        </w:rPr>
        <w:t>Bjerkrheim ein produktiv forfattar.</w:t>
      </w:r>
      <w:r>
        <w:rPr>
          <w:sz w:val="28"/>
          <w:szCs w:val="28"/>
        </w:rPr>
        <w:br/>
      </w:r>
      <w:r w:rsidR="00D84A2C">
        <w:rPr>
          <w:sz w:val="24"/>
          <w:szCs w:val="24"/>
        </w:rPr>
        <w:t>Anne Kristin Aasmundtveit har</w:t>
      </w:r>
      <w:r>
        <w:rPr>
          <w:sz w:val="24"/>
          <w:szCs w:val="24"/>
        </w:rPr>
        <w:t xml:space="preserve"> utan tvil </w:t>
      </w:r>
      <w:r w:rsidR="00CF30B6">
        <w:rPr>
          <w:sz w:val="24"/>
          <w:szCs w:val="24"/>
        </w:rPr>
        <w:t>r</w:t>
      </w:r>
      <w:r>
        <w:rPr>
          <w:sz w:val="24"/>
          <w:szCs w:val="24"/>
        </w:rPr>
        <w:t>ett når ho skriv at «Bjerkrheim er en folkelig kristen lyriker og nynorskdikter som ikke er blitt anerkjent av det litterære miljøet i Norge, bl.a. har hans diktsamlinger aldri kommet inn under offentlig innkjøpningsordning». Men så legg ho til at «han er verdsatt av et bredt publikum»</w:t>
      </w:r>
      <w:r w:rsidR="004A67D6">
        <w:rPr>
          <w:sz w:val="24"/>
          <w:szCs w:val="24"/>
        </w:rPr>
        <w:t xml:space="preserve">. </w:t>
      </w:r>
      <w:r w:rsidR="00CF30B6">
        <w:rPr>
          <w:sz w:val="24"/>
          <w:szCs w:val="24"/>
        </w:rPr>
        <w:t>I</w:t>
      </w:r>
      <w:r w:rsidR="004A67D6">
        <w:rPr>
          <w:sz w:val="24"/>
          <w:szCs w:val="24"/>
        </w:rPr>
        <w:t xml:space="preserve"> 1989 fekk han kulturprisen for Bjerkreim og i 1999 vart han etter avstemming mellom innbuarane i Bjerkreim kåre til «århundrets bjerkreimbu». Han fekk også kongens fortenestemedalje i gull for dikting</w:t>
      </w:r>
      <w:r w:rsidR="00D84A2C">
        <w:rPr>
          <w:sz w:val="24"/>
          <w:szCs w:val="24"/>
        </w:rPr>
        <w:t>a si</w:t>
      </w:r>
      <w:r w:rsidR="004A67D6">
        <w:rPr>
          <w:sz w:val="24"/>
          <w:szCs w:val="24"/>
        </w:rPr>
        <w:t xml:space="preserve">. </w:t>
      </w:r>
    </w:p>
    <w:p w:rsidR="0027330D" w:rsidRDefault="004A67D6" w:rsidP="00B17BE9">
      <w:pPr>
        <w:rPr>
          <w:sz w:val="24"/>
          <w:szCs w:val="24"/>
        </w:rPr>
      </w:pPr>
      <w:r>
        <w:rPr>
          <w:sz w:val="24"/>
          <w:szCs w:val="24"/>
        </w:rPr>
        <w:t>Trygve Bjerkrheim skreiv mange diktverk og prosabøker som e</w:t>
      </w:r>
      <w:r w:rsidR="00D84A2C">
        <w:rPr>
          <w:sz w:val="24"/>
          <w:szCs w:val="24"/>
        </w:rPr>
        <w:t>g</w:t>
      </w:r>
      <w:r>
        <w:rPr>
          <w:sz w:val="24"/>
          <w:szCs w:val="24"/>
        </w:rPr>
        <w:t xml:space="preserve"> her ikkje kan gje ein nærare omtale. Han hadde ein uvanleg stor p</w:t>
      </w:r>
      <w:r w:rsidR="0027330D">
        <w:rPr>
          <w:sz w:val="24"/>
          <w:szCs w:val="24"/>
        </w:rPr>
        <w:t>r</w:t>
      </w:r>
      <w:r>
        <w:rPr>
          <w:sz w:val="24"/>
          <w:szCs w:val="24"/>
        </w:rPr>
        <w:t>oduksjon av dikt eller kvad, truleg for stor. Han</w:t>
      </w:r>
      <w:r w:rsidR="00DD5D79">
        <w:rPr>
          <w:sz w:val="24"/>
          <w:szCs w:val="24"/>
        </w:rPr>
        <w:t xml:space="preserve"> har </w:t>
      </w:r>
      <w:r w:rsidR="00DD5D79">
        <w:rPr>
          <w:sz w:val="24"/>
          <w:szCs w:val="24"/>
        </w:rPr>
        <w:lastRenderedPageBreak/>
        <w:t>visstnok skrive bortimot 1</w:t>
      </w:r>
      <w:r>
        <w:rPr>
          <w:sz w:val="24"/>
          <w:szCs w:val="24"/>
        </w:rPr>
        <w:t>5</w:t>
      </w:r>
      <w:r w:rsidR="00B30F8D">
        <w:rPr>
          <w:sz w:val="24"/>
          <w:szCs w:val="24"/>
        </w:rPr>
        <w:t xml:space="preserve"> </w:t>
      </w:r>
      <w:r>
        <w:rPr>
          <w:sz w:val="24"/>
          <w:szCs w:val="24"/>
        </w:rPr>
        <w:t>000 kvad. Det seier seg sjølv at med ein så stor produksjon</w:t>
      </w:r>
      <w:r w:rsidR="00DD5D79">
        <w:rPr>
          <w:sz w:val="24"/>
          <w:szCs w:val="24"/>
        </w:rPr>
        <w:t xml:space="preserve"> er langtfrå alle kvada av like god kvalitet</w:t>
      </w:r>
      <w:r w:rsidR="0027330D">
        <w:rPr>
          <w:sz w:val="24"/>
          <w:szCs w:val="24"/>
        </w:rPr>
        <w:t xml:space="preserve">. Men ein del er glimrande. Tenk berre på </w:t>
      </w:r>
      <w:r w:rsidR="0027330D">
        <w:rPr>
          <w:i/>
          <w:sz w:val="24"/>
          <w:szCs w:val="24"/>
        </w:rPr>
        <w:t xml:space="preserve">Det er makt i de foldede hender, Han tek ikkje glansen av livet, Det strøymer ei livselv av lukka, Takk at du tok mine byrder </w:t>
      </w:r>
      <w:r w:rsidR="0027330D">
        <w:rPr>
          <w:sz w:val="24"/>
          <w:szCs w:val="24"/>
        </w:rPr>
        <w:t xml:space="preserve">og mange, mange andre. Det er visstnok sett melodiar til </w:t>
      </w:r>
      <w:r w:rsidR="00416EFC">
        <w:rPr>
          <w:sz w:val="24"/>
          <w:szCs w:val="24"/>
        </w:rPr>
        <w:t xml:space="preserve">mellom fire- og fem hundre </w:t>
      </w:r>
      <w:r w:rsidR="0027330D">
        <w:rPr>
          <w:sz w:val="24"/>
          <w:szCs w:val="24"/>
        </w:rPr>
        <w:t>av Bjerkrheim sine kvad. Nokre av dei er også omsette til engelsk og tysk.</w:t>
      </w:r>
    </w:p>
    <w:p w:rsidR="00BC6D98" w:rsidRDefault="0027330D" w:rsidP="00B17BE9">
      <w:pPr>
        <w:rPr>
          <w:sz w:val="24"/>
          <w:szCs w:val="24"/>
          <w:lang w:val="nb-NO"/>
        </w:rPr>
      </w:pPr>
      <w:r>
        <w:rPr>
          <w:sz w:val="24"/>
          <w:szCs w:val="24"/>
        </w:rPr>
        <w:t xml:space="preserve">I 1983-utgåva av </w:t>
      </w:r>
      <w:r w:rsidR="00D836C8">
        <w:rPr>
          <w:i/>
          <w:sz w:val="24"/>
          <w:szCs w:val="24"/>
        </w:rPr>
        <w:t>Sangboken Syng</w:t>
      </w:r>
      <w:r w:rsidR="00D84A2C">
        <w:rPr>
          <w:i/>
          <w:sz w:val="24"/>
          <w:szCs w:val="24"/>
        </w:rPr>
        <w:t xml:space="preserve"> </w:t>
      </w:r>
      <w:r w:rsidR="00D836C8">
        <w:rPr>
          <w:i/>
          <w:sz w:val="24"/>
          <w:szCs w:val="24"/>
        </w:rPr>
        <w:t xml:space="preserve">for Herren </w:t>
      </w:r>
      <w:r w:rsidR="00D836C8">
        <w:rPr>
          <w:sz w:val="24"/>
          <w:szCs w:val="24"/>
        </w:rPr>
        <w:t xml:space="preserve">er Bjerkrheim representert med over 90 eigenproduserte songar og omsetjingar av songar. </w:t>
      </w:r>
      <w:r w:rsidR="00D836C8">
        <w:rPr>
          <w:i/>
          <w:sz w:val="24"/>
          <w:szCs w:val="24"/>
        </w:rPr>
        <w:t xml:space="preserve">Norsk Salmebok </w:t>
      </w:r>
      <w:r w:rsidR="00D836C8">
        <w:rPr>
          <w:sz w:val="24"/>
          <w:szCs w:val="24"/>
        </w:rPr>
        <w:t xml:space="preserve">frå 1984 har tre eigne og sju omsette salmar av Bjerkrheim. I </w:t>
      </w:r>
      <w:r w:rsidR="00D836C8">
        <w:rPr>
          <w:i/>
          <w:sz w:val="24"/>
          <w:szCs w:val="24"/>
        </w:rPr>
        <w:t xml:space="preserve">Salmar 1997 </w:t>
      </w:r>
      <w:r w:rsidR="005621F3">
        <w:rPr>
          <w:sz w:val="24"/>
          <w:szCs w:val="24"/>
        </w:rPr>
        <w:t>finn me tre eigne og to omsette salmar.</w:t>
      </w:r>
      <w:r w:rsidR="00CF30B6">
        <w:rPr>
          <w:sz w:val="24"/>
          <w:szCs w:val="24"/>
        </w:rPr>
        <w:t xml:space="preserve"> Gledeleg er det at i </w:t>
      </w:r>
      <w:r w:rsidR="00CF30B6">
        <w:rPr>
          <w:i/>
          <w:sz w:val="24"/>
          <w:szCs w:val="24"/>
        </w:rPr>
        <w:t xml:space="preserve">Norsk Salmebok 1913 </w:t>
      </w:r>
      <w:r w:rsidR="00CF30B6">
        <w:rPr>
          <w:sz w:val="24"/>
          <w:szCs w:val="24"/>
        </w:rPr>
        <w:t>er Bjerkrheim representert med fem eigne og ni omsette tekstar.</w:t>
      </w:r>
      <w:r w:rsidR="005621F3">
        <w:rPr>
          <w:sz w:val="24"/>
          <w:szCs w:val="24"/>
        </w:rPr>
        <w:t xml:space="preserve"> Anne Kristin Aasmundtveit har heilt sikkert rett når ho skriv at «det er som sangdikter at Bjerkrheim har sin styrke. </w:t>
      </w:r>
      <w:r w:rsidR="005621F3" w:rsidRPr="000C5B99">
        <w:rPr>
          <w:sz w:val="24"/>
          <w:szCs w:val="24"/>
          <w:lang w:val="nb-NO"/>
        </w:rPr>
        <w:t xml:space="preserve">Han vil bli stående som 1900-tallets store kristelige sangforfatter i Norge.» </w:t>
      </w:r>
      <w:r w:rsidR="00D836C8" w:rsidRPr="000C5B99">
        <w:rPr>
          <w:i/>
          <w:sz w:val="24"/>
          <w:szCs w:val="24"/>
          <w:lang w:val="nb-NO"/>
        </w:rPr>
        <w:t xml:space="preserve"> </w:t>
      </w:r>
      <w:r w:rsidRPr="000C5B99">
        <w:rPr>
          <w:sz w:val="24"/>
          <w:szCs w:val="24"/>
          <w:lang w:val="nb-NO"/>
        </w:rPr>
        <w:t xml:space="preserve"> </w:t>
      </w:r>
      <w:r w:rsidR="004A67D6" w:rsidRPr="000C5B99">
        <w:rPr>
          <w:sz w:val="24"/>
          <w:szCs w:val="24"/>
          <w:lang w:val="nb-NO"/>
        </w:rPr>
        <w:t xml:space="preserve">  </w:t>
      </w:r>
      <w:r w:rsidR="004B2392" w:rsidRPr="000C5B99">
        <w:rPr>
          <w:sz w:val="24"/>
          <w:szCs w:val="24"/>
          <w:lang w:val="nb-NO"/>
        </w:rPr>
        <w:t xml:space="preserve">  </w:t>
      </w:r>
    </w:p>
    <w:p w:rsidR="00BC6D98" w:rsidRDefault="00BC6D98" w:rsidP="00B17BE9">
      <w:pPr>
        <w:rPr>
          <w:sz w:val="24"/>
          <w:szCs w:val="24"/>
          <w:lang w:val="nb-NO"/>
        </w:rPr>
      </w:pPr>
    </w:p>
    <w:p w:rsidR="001B4A3F" w:rsidRPr="000C5B99" w:rsidRDefault="00BC6D98" w:rsidP="00B17BE9">
      <w:pPr>
        <w:rPr>
          <w:i/>
          <w:sz w:val="24"/>
          <w:szCs w:val="24"/>
          <w:lang w:val="nb-NO"/>
        </w:rPr>
      </w:pPr>
      <w:r>
        <w:rPr>
          <w:sz w:val="24"/>
          <w:szCs w:val="24"/>
          <w:lang w:val="nb-NO"/>
        </w:rPr>
        <w:t>Bjerkreim – 30-10-2016</w:t>
      </w:r>
      <w:r w:rsidR="00D308E4" w:rsidRPr="000C5B99">
        <w:rPr>
          <w:sz w:val="24"/>
          <w:szCs w:val="24"/>
          <w:lang w:val="nb-NO"/>
        </w:rPr>
        <w:t xml:space="preserve">    </w:t>
      </w:r>
      <w:r w:rsidR="0014110E" w:rsidRPr="000C5B99">
        <w:rPr>
          <w:i/>
          <w:sz w:val="24"/>
          <w:szCs w:val="24"/>
          <w:lang w:val="nb-NO"/>
        </w:rPr>
        <w:t xml:space="preserve">  </w:t>
      </w:r>
    </w:p>
    <w:p w:rsidR="006E0C93" w:rsidRPr="000C5B99" w:rsidRDefault="006E0C93" w:rsidP="00B17BE9">
      <w:pPr>
        <w:rPr>
          <w:i/>
          <w:sz w:val="24"/>
          <w:szCs w:val="24"/>
          <w:lang w:val="nb-NO"/>
        </w:rPr>
      </w:pPr>
    </w:p>
    <w:p w:rsidR="006E0C93" w:rsidRPr="000C5B99" w:rsidRDefault="006E0C93" w:rsidP="00B17BE9">
      <w:pPr>
        <w:rPr>
          <w:sz w:val="24"/>
          <w:szCs w:val="24"/>
          <w:lang w:val="nb-NO"/>
        </w:rPr>
      </w:pPr>
      <w:r w:rsidRPr="000C5B99">
        <w:rPr>
          <w:i/>
          <w:sz w:val="24"/>
          <w:szCs w:val="24"/>
          <w:lang w:val="nb-NO"/>
        </w:rPr>
        <w:tab/>
      </w:r>
      <w:r w:rsidRPr="000C5B99">
        <w:rPr>
          <w:i/>
          <w:sz w:val="24"/>
          <w:szCs w:val="24"/>
          <w:lang w:val="nb-NO"/>
        </w:rPr>
        <w:tab/>
      </w:r>
      <w:r w:rsidRPr="000C5B99">
        <w:rPr>
          <w:i/>
          <w:sz w:val="24"/>
          <w:szCs w:val="24"/>
          <w:lang w:val="nb-NO"/>
        </w:rPr>
        <w:tab/>
      </w:r>
      <w:r w:rsidRPr="000C5B99">
        <w:rPr>
          <w:i/>
          <w:sz w:val="24"/>
          <w:szCs w:val="24"/>
          <w:lang w:val="nb-NO"/>
        </w:rPr>
        <w:tab/>
      </w:r>
      <w:r w:rsidRPr="000C5B99">
        <w:rPr>
          <w:i/>
          <w:sz w:val="24"/>
          <w:szCs w:val="24"/>
          <w:lang w:val="nb-NO"/>
        </w:rPr>
        <w:tab/>
      </w:r>
      <w:r w:rsidRPr="000C5B99">
        <w:rPr>
          <w:i/>
          <w:sz w:val="24"/>
          <w:szCs w:val="24"/>
          <w:lang w:val="nb-NO"/>
        </w:rPr>
        <w:tab/>
      </w:r>
      <w:r w:rsidRPr="000C5B99">
        <w:rPr>
          <w:i/>
          <w:sz w:val="24"/>
          <w:szCs w:val="24"/>
          <w:lang w:val="nb-NO"/>
        </w:rPr>
        <w:tab/>
      </w:r>
      <w:r w:rsidRPr="000C5B99">
        <w:rPr>
          <w:i/>
          <w:sz w:val="24"/>
          <w:szCs w:val="24"/>
          <w:lang w:val="nb-NO"/>
        </w:rPr>
        <w:tab/>
      </w:r>
    </w:p>
    <w:sectPr w:rsidR="006E0C93" w:rsidRPr="000C5B99" w:rsidSect="00EE3D4E">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08E" w:rsidRDefault="00C5708E" w:rsidP="00F745AE">
      <w:pPr>
        <w:spacing w:after="0" w:line="240" w:lineRule="auto"/>
      </w:pPr>
      <w:r>
        <w:separator/>
      </w:r>
    </w:p>
  </w:endnote>
  <w:endnote w:type="continuationSeparator" w:id="0">
    <w:p w:rsidR="00C5708E" w:rsidRDefault="00C5708E" w:rsidP="00F745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08E" w:rsidRDefault="00C5708E" w:rsidP="00F745AE">
      <w:pPr>
        <w:spacing w:after="0" w:line="240" w:lineRule="auto"/>
      </w:pPr>
      <w:r>
        <w:separator/>
      </w:r>
    </w:p>
  </w:footnote>
  <w:footnote w:type="continuationSeparator" w:id="0">
    <w:p w:rsidR="00C5708E" w:rsidRDefault="00C5708E" w:rsidP="00F745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84588"/>
      <w:docPartObj>
        <w:docPartGallery w:val="Page Numbers (Top of Page)"/>
        <w:docPartUnique/>
      </w:docPartObj>
    </w:sdtPr>
    <w:sdtContent>
      <w:p w:rsidR="00F745AE" w:rsidRDefault="00575E29">
        <w:pPr>
          <w:pStyle w:val="Topptekst"/>
          <w:jc w:val="right"/>
        </w:pPr>
        <w:fldSimple w:instr=" PAGE   \* MERGEFORMAT ">
          <w:r w:rsidR="00B67EB8">
            <w:rPr>
              <w:noProof/>
            </w:rPr>
            <w:t>1</w:t>
          </w:r>
        </w:fldSimple>
      </w:p>
    </w:sdtContent>
  </w:sdt>
  <w:p w:rsidR="00F745AE" w:rsidRDefault="00F745AE">
    <w:pPr>
      <w:pStyle w:val="Top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6A57"/>
    <w:multiLevelType w:val="hybridMultilevel"/>
    <w:tmpl w:val="764A6018"/>
    <w:lvl w:ilvl="0" w:tplc="30A4819A">
      <w:numFmt w:val="bullet"/>
      <w:lvlText w:val="-"/>
      <w:lvlJc w:val="left"/>
      <w:pPr>
        <w:ind w:left="1065" w:hanging="360"/>
      </w:pPr>
      <w:rPr>
        <w:rFonts w:ascii="Calibri" w:eastAsiaTheme="minorHAnsi" w:hAnsi="Calibri" w:cstheme="minorBidi"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41041"/>
    <w:rsid w:val="000064BC"/>
    <w:rsid w:val="00025F4E"/>
    <w:rsid w:val="00054759"/>
    <w:rsid w:val="00065268"/>
    <w:rsid w:val="000C5B99"/>
    <w:rsid w:val="001072AD"/>
    <w:rsid w:val="0014110E"/>
    <w:rsid w:val="00146762"/>
    <w:rsid w:val="001813C4"/>
    <w:rsid w:val="0018227E"/>
    <w:rsid w:val="001A0D35"/>
    <w:rsid w:val="001B1CBA"/>
    <w:rsid w:val="001B4A3F"/>
    <w:rsid w:val="001C1F1A"/>
    <w:rsid w:val="001C7807"/>
    <w:rsid w:val="0020604C"/>
    <w:rsid w:val="00233794"/>
    <w:rsid w:val="0027330D"/>
    <w:rsid w:val="002B50CE"/>
    <w:rsid w:val="002D6BCE"/>
    <w:rsid w:val="00302E3B"/>
    <w:rsid w:val="00313177"/>
    <w:rsid w:val="003A3FF4"/>
    <w:rsid w:val="003A7643"/>
    <w:rsid w:val="003D2E50"/>
    <w:rsid w:val="003E3E1D"/>
    <w:rsid w:val="003F0033"/>
    <w:rsid w:val="004030E7"/>
    <w:rsid w:val="00405945"/>
    <w:rsid w:val="00410DBB"/>
    <w:rsid w:val="00416EFC"/>
    <w:rsid w:val="004219B0"/>
    <w:rsid w:val="00434AC4"/>
    <w:rsid w:val="00455E30"/>
    <w:rsid w:val="00477DDC"/>
    <w:rsid w:val="004A67D6"/>
    <w:rsid w:val="004B2392"/>
    <w:rsid w:val="004E4CD0"/>
    <w:rsid w:val="004E6FBA"/>
    <w:rsid w:val="00502889"/>
    <w:rsid w:val="0052330D"/>
    <w:rsid w:val="00553AFA"/>
    <w:rsid w:val="00553C25"/>
    <w:rsid w:val="005621F3"/>
    <w:rsid w:val="00574E63"/>
    <w:rsid w:val="00575E29"/>
    <w:rsid w:val="005948DE"/>
    <w:rsid w:val="005C57ED"/>
    <w:rsid w:val="005F7286"/>
    <w:rsid w:val="0060384A"/>
    <w:rsid w:val="00612DEF"/>
    <w:rsid w:val="00624DC6"/>
    <w:rsid w:val="00667216"/>
    <w:rsid w:val="0068709D"/>
    <w:rsid w:val="006A1393"/>
    <w:rsid w:val="006E0C93"/>
    <w:rsid w:val="006E6AB1"/>
    <w:rsid w:val="006F0B20"/>
    <w:rsid w:val="007035ED"/>
    <w:rsid w:val="00792F5D"/>
    <w:rsid w:val="00800BB2"/>
    <w:rsid w:val="00815911"/>
    <w:rsid w:val="008C1AAE"/>
    <w:rsid w:val="008F7AE9"/>
    <w:rsid w:val="00914082"/>
    <w:rsid w:val="00934D9A"/>
    <w:rsid w:val="00941041"/>
    <w:rsid w:val="00944E40"/>
    <w:rsid w:val="00951C17"/>
    <w:rsid w:val="009559D6"/>
    <w:rsid w:val="009A1093"/>
    <w:rsid w:val="009D7353"/>
    <w:rsid w:val="009E5E7A"/>
    <w:rsid w:val="00A16173"/>
    <w:rsid w:val="00A36963"/>
    <w:rsid w:val="00A4615E"/>
    <w:rsid w:val="00B06574"/>
    <w:rsid w:val="00B17BE9"/>
    <w:rsid w:val="00B30F8D"/>
    <w:rsid w:val="00B41CBE"/>
    <w:rsid w:val="00B67EB8"/>
    <w:rsid w:val="00BA15EE"/>
    <w:rsid w:val="00BC08C0"/>
    <w:rsid w:val="00BC6D98"/>
    <w:rsid w:val="00C33634"/>
    <w:rsid w:val="00C5708E"/>
    <w:rsid w:val="00C82C4E"/>
    <w:rsid w:val="00C86C42"/>
    <w:rsid w:val="00CD41C1"/>
    <w:rsid w:val="00CF0CEF"/>
    <w:rsid w:val="00CF30B6"/>
    <w:rsid w:val="00D04581"/>
    <w:rsid w:val="00D06341"/>
    <w:rsid w:val="00D27F36"/>
    <w:rsid w:val="00D308E4"/>
    <w:rsid w:val="00D35546"/>
    <w:rsid w:val="00D357B6"/>
    <w:rsid w:val="00D40271"/>
    <w:rsid w:val="00D836C8"/>
    <w:rsid w:val="00D84A2C"/>
    <w:rsid w:val="00D84A55"/>
    <w:rsid w:val="00DC343F"/>
    <w:rsid w:val="00DD5D79"/>
    <w:rsid w:val="00DE60D6"/>
    <w:rsid w:val="00DF2A16"/>
    <w:rsid w:val="00E30FCF"/>
    <w:rsid w:val="00E430A8"/>
    <w:rsid w:val="00E515CE"/>
    <w:rsid w:val="00E5266C"/>
    <w:rsid w:val="00E6626A"/>
    <w:rsid w:val="00EC26BC"/>
    <w:rsid w:val="00ED678F"/>
    <w:rsid w:val="00EE3D4E"/>
    <w:rsid w:val="00EF25B9"/>
    <w:rsid w:val="00F16B83"/>
    <w:rsid w:val="00F6716A"/>
    <w:rsid w:val="00F745AE"/>
    <w:rsid w:val="00F96791"/>
    <w:rsid w:val="00FB2291"/>
  </w:rsids>
  <m:mathPr>
    <m:mathFont m:val="Cambria Math"/>
    <m:brkBin m:val="before"/>
    <m:brkBinSub m:val="--"/>
    <m:smallFrac m:val="off"/>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D4E"/>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24DC6"/>
    <w:pPr>
      <w:ind w:left="720"/>
      <w:contextualSpacing/>
    </w:pPr>
  </w:style>
  <w:style w:type="paragraph" w:styleId="Topptekst">
    <w:name w:val="header"/>
    <w:basedOn w:val="Normal"/>
    <w:link w:val="TopptekstTegn"/>
    <w:uiPriority w:val="99"/>
    <w:unhideWhenUsed/>
    <w:rsid w:val="00F745A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745AE"/>
    <w:rPr>
      <w:lang w:val="nn-NO"/>
    </w:rPr>
  </w:style>
  <w:style w:type="paragraph" w:styleId="Bunntekst">
    <w:name w:val="footer"/>
    <w:basedOn w:val="Normal"/>
    <w:link w:val="BunntekstTegn"/>
    <w:uiPriority w:val="99"/>
    <w:semiHidden/>
    <w:unhideWhenUsed/>
    <w:rsid w:val="00F745A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F745AE"/>
    <w:rPr>
      <w:lang w:val="nn-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24DC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37C44-7D0B-4B86-AC98-D1AE5C189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2462</Words>
  <Characters>13051</Characters>
  <Application>Microsoft Office Word</Application>
  <DocSecurity>0</DocSecurity>
  <Lines>108</Lines>
  <Paragraphs>30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dc:creator>
  <cp:lastModifiedBy>Kåre Ekroll</cp:lastModifiedBy>
  <cp:revision>6</cp:revision>
  <cp:lastPrinted>2016-10-19T07:51:00Z</cp:lastPrinted>
  <dcterms:created xsi:type="dcterms:W3CDTF">2016-10-25T14:14:00Z</dcterms:created>
  <dcterms:modified xsi:type="dcterms:W3CDTF">2016-11-27T14:40:00Z</dcterms:modified>
</cp:coreProperties>
</file>